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tabs>
          <w:tab w:val="left" w:leader="none" w:pos="10204"/>
        </w:tabs>
        <w:spacing w:line="276" w:lineRule="auto"/>
        <w:jc w:val="center"/>
        <w:rPr>
          <w:rFonts w:ascii="Calibri" w:cs="Calibri" w:eastAsia="Calibri" w:hAnsi="Calibri"/>
          <w:b w:val="1"/>
          <w:bCs w:val="1"/>
          <w:color w:val="ff0000"/>
          <w:sz w:val="32"/>
          <w:szCs w:val="32"/>
        </w:rPr>
      </w:pPr>
      <w:r w:rsidDel="00000000" w:rsidR="00000000" w:rsidRPr="00000000">
        <w:rPr>
          <w:rtl w:val="0"/>
        </w:rPr>
      </w:r>
    </w:p>
    <w:p w:rsidR="00000000" w:rsidDel="00000000" w:rsidP="00000000" w:rsidRDefault="00000000" w:rsidRPr="00000000" w14:paraId="00000002">
      <w:pPr>
        <w:tabs>
          <w:tab w:val="left" w:leader="none" w:pos="10204"/>
        </w:tabs>
        <w:spacing w:line="276" w:lineRule="auto"/>
        <w:jc w:val="center"/>
        <w:rPr>
          <w:rFonts w:ascii="Calibri" w:cs="Calibri" w:eastAsia="Calibri" w:hAnsi="Calibri"/>
          <w:u w:val="single"/>
        </w:rPr>
      </w:pPr>
      <w:r w:rsidDel="00000000" w:rsidR="00000000" w:rsidRPr="00000000">
        <w:rPr>
          <w:rFonts w:ascii="Calibri" w:cs="Calibri" w:eastAsia="Calibri" w:hAnsi="Calibri"/>
          <w:u w:val="single"/>
          <w:rtl w:val="0"/>
        </w:rPr>
        <w:t xml:space="preserve">COMUNICATO STAMPA</w:t>
      </w:r>
    </w:p>
    <w:p w:rsidR="00000000" w:rsidDel="00000000" w:rsidP="00000000" w:rsidRDefault="00000000" w:rsidRPr="00000000" w14:paraId="00000003">
      <w:pPr>
        <w:tabs>
          <w:tab w:val="left" w:leader="none" w:pos="10204"/>
        </w:tabs>
        <w:spacing w:line="276" w:lineRule="auto"/>
        <w:jc w:val="center"/>
        <w:rPr>
          <w:rFonts w:ascii="Calibri" w:cs="Calibri" w:eastAsia="Calibri" w:hAnsi="Calibri"/>
          <w:b w:val="1"/>
          <w:bCs w:val="1"/>
          <w:color w:val="ff0000"/>
          <w:sz w:val="32"/>
          <w:szCs w:val="32"/>
        </w:rPr>
      </w:pPr>
      <w:r w:rsidDel="00000000" w:rsidR="00000000" w:rsidRPr="00000000">
        <w:rPr>
          <w:rtl w:val="0"/>
        </w:rPr>
      </w:r>
    </w:p>
    <w:p w:rsidR="00000000" w:rsidDel="00000000" w:rsidP="00000000" w:rsidRDefault="00000000" w:rsidRPr="00000000" w14:paraId="00000004">
      <w:pPr>
        <w:tabs>
          <w:tab w:val="left" w:leader="none" w:pos="10204"/>
        </w:tabs>
        <w:spacing w:line="276" w:lineRule="auto"/>
        <w:jc w:val="center"/>
        <w:rPr>
          <w:rFonts w:ascii="Calibri" w:cs="Calibri" w:eastAsia="Calibri" w:hAnsi="Calibri"/>
          <w:b w:val="1"/>
          <w:bCs w:val="1"/>
          <w:color w:val="ff0000"/>
          <w:sz w:val="32"/>
          <w:szCs w:val="32"/>
        </w:rPr>
      </w:pPr>
      <w:r w:rsidDel="00000000" w:rsidR="00000000" w:rsidRPr="00000000">
        <w:rPr>
          <w:rFonts w:ascii="Calibri" w:cs="Calibri" w:eastAsia="Calibri" w:hAnsi="Calibri"/>
          <w:b w:val="1"/>
          <w:bCs w:val="1"/>
          <w:color w:val="ff0000"/>
          <w:sz w:val="32"/>
          <w:szCs w:val="32"/>
          <w:rtl w:val="0"/>
        </w:rPr>
        <w:t xml:space="preserve">“Sulle tracce delle api e delle stelle cadenti”: </w:t>
      </w:r>
    </w:p>
    <w:p w:rsidR="00000000" w:rsidDel="00000000" w:rsidP="00000000" w:rsidRDefault="00000000" w:rsidRPr="00000000" w14:paraId="00000005">
      <w:pPr>
        <w:tabs>
          <w:tab w:val="left" w:leader="none" w:pos="10204"/>
        </w:tabs>
        <w:spacing w:line="276" w:lineRule="auto"/>
        <w:jc w:val="center"/>
        <w:rPr>
          <w:rFonts w:ascii="Calibri" w:cs="Calibri" w:eastAsia="Calibri" w:hAnsi="Calibri"/>
          <w:b w:val="1"/>
          <w:bCs w:val="1"/>
          <w:color w:val="ff0000"/>
          <w:sz w:val="32"/>
          <w:szCs w:val="32"/>
        </w:rPr>
      </w:pPr>
      <w:r w:rsidDel="00000000" w:rsidR="00000000" w:rsidRPr="00000000">
        <w:rPr>
          <w:rFonts w:ascii="Calibri" w:cs="Calibri" w:eastAsia="Calibri" w:hAnsi="Calibri"/>
          <w:b w:val="1"/>
          <w:bCs w:val="1"/>
          <w:color w:val="ff0000"/>
          <w:sz w:val="32"/>
          <w:szCs w:val="32"/>
          <w:rtl w:val="0"/>
        </w:rPr>
        <w:t xml:space="preserve">apicoltura, astronomia e cena tipica a Cimone</w:t>
      </w:r>
    </w:p>
    <w:p w:rsidR="00000000" w:rsidDel="00000000" w:rsidP="00000000" w:rsidRDefault="00000000" w:rsidRPr="00000000" w14:paraId="00000006">
      <w:pPr>
        <w:tabs>
          <w:tab w:val="left" w:leader="none" w:pos="10204"/>
        </w:tabs>
        <w:spacing w:line="276" w:lineRule="auto"/>
        <w:jc w:val="center"/>
        <w:rPr>
          <w:rFonts w:ascii="Calibri" w:cs="Calibri" w:eastAsia="Calibri" w:hAnsi="Calibri"/>
          <w:b w:val="1"/>
          <w:bCs w:val="1"/>
          <w:color w:val="ff0000"/>
          <w:sz w:val="32"/>
          <w:szCs w:val="32"/>
        </w:rPr>
      </w:pPr>
      <w:r w:rsidDel="00000000" w:rsidR="00000000" w:rsidRPr="00000000">
        <w:rPr>
          <w:rtl w:val="0"/>
        </w:rPr>
      </w:r>
    </w:p>
    <w:p w:rsidR="00000000" w:rsidDel="00000000" w:rsidP="00000000" w:rsidRDefault="00000000" w:rsidRPr="00000000" w14:paraId="00000007">
      <w:pPr>
        <w:tabs>
          <w:tab w:val="left" w:leader="none" w:pos="10204"/>
        </w:tabs>
        <w:spacing w:line="276" w:lineRule="auto"/>
        <w:jc w:val="left"/>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08">
      <w:pPr>
        <w:tabs>
          <w:tab w:val="left" w:leader="none" w:pos="10204"/>
        </w:tabs>
        <w:spacing w:line="276" w:lineRule="auto"/>
        <w:jc w:val="center"/>
        <w:rPr>
          <w:rFonts w:ascii="Calibri" w:cs="Calibri" w:eastAsia="Calibri" w:hAnsi="Calibri"/>
          <w:i w:val="1"/>
          <w:iCs w:val="1"/>
        </w:rPr>
      </w:pPr>
      <w:r w:rsidDel="00000000" w:rsidR="00000000" w:rsidRPr="00000000">
        <w:rPr>
          <w:rFonts w:ascii="Calibri" w:cs="Calibri" w:eastAsia="Calibri" w:hAnsi="Calibri"/>
          <w:b w:val="1"/>
          <w:bCs w:val="1"/>
          <w:i w:val="1"/>
          <w:iCs w:val="1"/>
          <w:rtl w:val="0"/>
        </w:rPr>
        <w:t xml:space="preserve">Mercoledì 12 agosto</w:t>
      </w:r>
      <w:r w:rsidDel="00000000" w:rsidR="00000000" w:rsidRPr="00000000">
        <w:rPr>
          <w:rFonts w:ascii="Calibri" w:cs="Calibri" w:eastAsia="Calibri" w:hAnsi="Calibri"/>
          <w:i w:val="1"/>
          <w:iCs w:val="1"/>
          <w:rtl w:val="0"/>
        </w:rPr>
        <w:t xml:space="preserve"> la Pro Loco di Cimone, rinnovata lo scorso anno, presenta la prima edizione di una manifestazione che unisce conoscenza, sensibilizzazione ambientale</w:t>
        <w:br w:type="textWrapping"/>
        <w:t xml:space="preserve"> e spirito di comunità</w:t>
      </w:r>
    </w:p>
    <w:p w:rsidR="00000000" w:rsidDel="00000000" w:rsidP="00000000" w:rsidRDefault="00000000" w:rsidRPr="00000000" w14:paraId="00000009">
      <w:pPr>
        <w:tabs>
          <w:tab w:val="left" w:leader="none" w:pos="10204"/>
        </w:tabs>
        <w:spacing w:line="276" w:lineRule="auto"/>
        <w:jc w:val="center"/>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0A">
      <w:pPr>
        <w:tabs>
          <w:tab w:val="left" w:leader="none" w:pos="10204"/>
        </w:tabs>
        <w:spacing w:line="276" w:lineRule="auto"/>
        <w:jc w:val="center"/>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160" w:before="0" w:line="276" w:lineRule="auto"/>
        <w:ind w:left="0" w:right="0" w:firstLine="0"/>
        <w:jc w:val="both"/>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160" w:before="0" w:line="276"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Cimone (TN), 11 agosto 2026 – Fare comunità attraverso la conoscenza in ambito ambientale e scientifico, la scoperta del territorio e la convivialità a tavola: nasce con queste basi l’evento </w:t>
      </w:r>
      <w:r w:rsidDel="00000000" w:rsidR="00000000" w:rsidRPr="00000000">
        <w:rPr>
          <w:rFonts w:ascii="Calibri" w:cs="Calibri" w:eastAsia="Calibri" w:hAnsi="Calibri"/>
          <w:b w:val="1"/>
          <w:bCs w:val="1"/>
          <w:rtl w:val="0"/>
        </w:rPr>
        <w:t xml:space="preserve">“Sulle tracce delle api e delle stelle cadenti”</w:t>
      </w:r>
      <w:r w:rsidDel="00000000" w:rsidR="00000000" w:rsidRPr="00000000">
        <w:rPr>
          <w:rFonts w:ascii="Calibri" w:cs="Calibri" w:eastAsia="Calibri" w:hAnsi="Calibri"/>
          <w:rtl w:val="0"/>
        </w:rPr>
        <w:t xml:space="preserve"> della </w:t>
      </w:r>
      <w:r w:rsidDel="00000000" w:rsidR="00000000" w:rsidRPr="00000000">
        <w:rPr>
          <w:rFonts w:ascii="Calibri" w:cs="Calibri" w:eastAsia="Calibri" w:hAnsi="Calibri"/>
          <w:b w:val="1"/>
          <w:bCs w:val="1"/>
          <w:rtl w:val="0"/>
        </w:rPr>
        <w:t xml:space="preserve">Pro Loco di Cimone</w:t>
      </w:r>
      <w:r w:rsidDel="00000000" w:rsidR="00000000" w:rsidRPr="00000000">
        <w:rPr>
          <w:rFonts w:ascii="Calibri" w:cs="Calibri" w:eastAsia="Calibri" w:hAnsi="Calibri"/>
          <w:rtl w:val="0"/>
        </w:rPr>
        <w:t xml:space="preserve">, una nuova proposta che si colloca nell’ambito del più ampio progetto di attivazione di comunità avviato dalla Pro Loco lo scorso anno.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160" w:before="0" w:line="276"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Il programma prevede, mercoledì 12 agosto, il </w:t>
      </w:r>
      <w:r w:rsidDel="00000000" w:rsidR="00000000" w:rsidRPr="00000000">
        <w:rPr>
          <w:rFonts w:ascii="Calibri" w:cs="Calibri" w:eastAsia="Calibri" w:hAnsi="Calibri"/>
          <w:b w:val="1"/>
          <w:bCs w:val="1"/>
          <w:rtl w:val="0"/>
        </w:rPr>
        <w:t xml:space="preserve">ritrovo alle ore 16.00 presso</w:t>
      </w:r>
      <w:r w:rsidDel="00000000" w:rsidR="00000000" w:rsidRPr="00000000">
        <w:rPr>
          <w:rFonts w:ascii="Calibri" w:cs="Calibri" w:eastAsia="Calibri" w:hAnsi="Calibri"/>
          <w:rtl w:val="0"/>
        </w:rPr>
        <w:t xml:space="preserve"> la sede della Pro Loco, in frazione Covelo. Da qui con una </w:t>
      </w:r>
      <w:r w:rsidDel="00000000" w:rsidR="00000000" w:rsidRPr="00000000">
        <w:rPr>
          <w:rFonts w:ascii="Calibri" w:cs="Calibri" w:eastAsia="Calibri" w:hAnsi="Calibri"/>
          <w:b w:val="1"/>
          <w:bCs w:val="1"/>
          <w:rtl w:val="0"/>
        </w:rPr>
        <w:t xml:space="preserve">passeggiata di circa 4 km </w:t>
      </w:r>
      <w:r w:rsidDel="00000000" w:rsidR="00000000" w:rsidRPr="00000000">
        <w:rPr>
          <w:rFonts w:ascii="Calibri" w:cs="Calibri" w:eastAsia="Calibri" w:hAnsi="Calibri"/>
          <w:rtl w:val="0"/>
        </w:rPr>
        <w:t xml:space="preserve">si raggiunge la frazione di Sant’Anna (il percorso è su fondo misto, totalmente alberato e ombreggiato) dove si incontra l’apicoltore Roberto Beber, che conduce alla </w:t>
      </w:r>
      <w:r w:rsidDel="00000000" w:rsidR="00000000" w:rsidRPr="00000000">
        <w:rPr>
          <w:rFonts w:ascii="Calibri" w:cs="Calibri" w:eastAsia="Calibri" w:hAnsi="Calibri"/>
          <w:b w:val="1"/>
          <w:bCs w:val="1"/>
          <w:rtl w:val="0"/>
        </w:rPr>
        <w:t xml:space="preserve">scoperta del suo apiario e del mondo dell’apicoltura</w:t>
      </w:r>
      <w:r w:rsidDel="00000000" w:rsidR="00000000" w:rsidRPr="00000000">
        <w:rPr>
          <w:rFonts w:ascii="Calibri" w:cs="Calibri" w:eastAsia="Calibri" w:hAnsi="Calibri"/>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160" w:before="0" w:line="276"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Si rientra poi a Covelo dove viene servita la </w:t>
      </w:r>
      <w:r w:rsidDel="00000000" w:rsidR="00000000" w:rsidRPr="00000000">
        <w:rPr>
          <w:rFonts w:ascii="Calibri" w:cs="Calibri" w:eastAsia="Calibri" w:hAnsi="Calibri"/>
          <w:b w:val="1"/>
          <w:bCs w:val="1"/>
          <w:rtl w:val="0"/>
        </w:rPr>
        <w:t xml:space="preserve">"Cena estiva in compagnia" </w:t>
      </w:r>
      <w:r w:rsidDel="00000000" w:rsidR="00000000" w:rsidRPr="00000000">
        <w:rPr>
          <w:rFonts w:ascii="Calibri" w:cs="Calibri" w:eastAsia="Calibri" w:hAnsi="Calibri"/>
          <w:rtl w:val="0"/>
        </w:rPr>
        <w:t xml:space="preserve">(15 euro a persona), con un menù che propone tre bruschette assortite con crudo e formaggio, riso freddo, tiramisù della casa e bevande incluse (vino e acqua). L'iscrizione alla cena va effettuata entro martedì 11 agosto.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160" w:before="0" w:line="276"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Gran finale alle 22.00 con </w:t>
      </w:r>
      <w:r w:rsidDel="00000000" w:rsidR="00000000" w:rsidRPr="00000000">
        <w:rPr>
          <w:rFonts w:ascii="Calibri" w:cs="Calibri" w:eastAsia="Calibri" w:hAnsi="Calibri"/>
          <w:b w:val="1"/>
          <w:bCs w:val="1"/>
          <w:rtl w:val="0"/>
        </w:rPr>
        <w:t xml:space="preserve">"La notte delle Perseidi" </w:t>
      </w:r>
      <w:r w:rsidDel="00000000" w:rsidR="00000000" w:rsidRPr="00000000">
        <w:rPr>
          <w:rFonts w:ascii="Calibri" w:cs="Calibri" w:eastAsia="Calibri" w:hAnsi="Calibri"/>
          <w:rtl w:val="0"/>
        </w:rPr>
        <w:t xml:space="preserve">(partecipazione gratuita): nel vicino parco di Cimone dove si potranno osservare le stelle cadenti con l’ausilio del telescopio, arricchite dalle spiegazioni dell’appassionato Gianni Pasquali. </w:t>
      </w:r>
    </w:p>
    <w:p w:rsidR="00000000" w:rsidDel="00000000" w:rsidP="00000000" w:rsidRDefault="00000000" w:rsidRPr="00000000" w14:paraId="00000010">
      <w:pPr>
        <w:tabs>
          <w:tab w:val="left" w:leader="none" w:pos="10204"/>
        </w:tabs>
        <w:spacing w:after="240" w:before="240" w:line="276" w:lineRule="auto"/>
        <w:jc w:val="both"/>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Il prossimo appuntamento</w:t>
      </w:r>
    </w:p>
    <w:p w:rsidR="00000000" w:rsidDel="00000000" w:rsidP="00000000" w:rsidRDefault="00000000" w:rsidRPr="00000000" w14:paraId="00000011">
      <w:pPr>
        <w:tabs>
          <w:tab w:val="left" w:leader="none" w:pos="10204"/>
        </w:tabs>
        <w:spacing w:after="240" w:before="240" w:line="276" w:lineRule="auto"/>
        <w:jc w:val="both"/>
        <w:rPr>
          <w:rFonts w:ascii="Calibri" w:cs="Calibri" w:eastAsia="Calibri" w:hAnsi="Calibri"/>
        </w:rPr>
      </w:pPr>
      <w:r w:rsidDel="00000000" w:rsidR="00000000" w:rsidRPr="00000000">
        <w:rPr>
          <w:rFonts w:ascii="Calibri" w:cs="Calibri" w:eastAsia="Calibri" w:hAnsi="Calibri"/>
          <w:rtl w:val="0"/>
        </w:rPr>
        <w:t xml:space="preserve">La Pro Loco di Cimone anticipa già il prossimo grande evento: la </w:t>
      </w:r>
      <w:r w:rsidDel="00000000" w:rsidR="00000000" w:rsidRPr="00000000">
        <w:rPr>
          <w:rFonts w:ascii="Calibri" w:cs="Calibri" w:eastAsia="Calibri" w:hAnsi="Calibri"/>
          <w:b w:val="1"/>
          <w:bCs w:val="1"/>
          <w:rtl w:val="0"/>
        </w:rPr>
        <w:t xml:space="preserve">Sagra della Madonna di Cimone</w:t>
      </w:r>
      <w:r w:rsidDel="00000000" w:rsidR="00000000" w:rsidRPr="00000000">
        <w:rPr>
          <w:rFonts w:ascii="Calibri" w:cs="Calibri" w:eastAsia="Calibri" w:hAnsi="Calibri"/>
          <w:rtl w:val="0"/>
        </w:rPr>
        <w:t xml:space="preserve">, in programma </w:t>
      </w:r>
      <w:r w:rsidDel="00000000" w:rsidR="00000000" w:rsidRPr="00000000">
        <w:rPr>
          <w:rFonts w:ascii="Calibri" w:cs="Calibri" w:eastAsia="Calibri" w:hAnsi="Calibri"/>
          <w:b w:val="1"/>
          <w:bCs w:val="1"/>
          <w:rtl w:val="0"/>
        </w:rPr>
        <w:t xml:space="preserve">da venerdì 11 a domenica 13 settembre</w:t>
      </w:r>
      <w:r w:rsidDel="00000000" w:rsidR="00000000" w:rsidRPr="00000000">
        <w:rPr>
          <w:rFonts w:ascii="Calibri" w:cs="Calibri" w:eastAsia="Calibri" w:hAnsi="Calibri"/>
          <w:rtl w:val="0"/>
        </w:rPr>
        <w:t xml:space="preserve">. Tre giorni di attività per quello che si conferma l'evento di punta dell'associazione, di cui verrà data notizia nei prossimi comunicati.</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160" w:before="0" w:line="276"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160" w:before="0" w:line="276"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Le due iniziative estive sono il frutto di un momento di grande vitalità per la Pro Loco di Cimone che, dopo essersi completamente rinnovata nel suo direttivo lo scorso anno, negli scorsi mesi organizzato oltre dieci eventi in collaborazione con le altre associazioni del paese, dando nuovo slancio alla vita comunitaria del paese.</w:t>
      </w:r>
    </w:p>
    <w:p w:rsidR="00000000" w:rsidDel="00000000" w:rsidP="00000000" w:rsidRDefault="00000000" w:rsidRPr="00000000" w14:paraId="00000014">
      <w:pPr>
        <w:tabs>
          <w:tab w:val="left" w:leader="none" w:pos="10204"/>
        </w:tabs>
        <w:spacing w:after="160" w:line="276" w:lineRule="auto"/>
        <w:jc w:val="both"/>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160" w:before="0" w:line="276"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160" w:before="0" w:line="276" w:lineRule="auto"/>
        <w:ind w:left="0" w:right="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Info e prenotazioni</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160" w:before="0" w:line="276"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Le attività si possono svolgere anche singolarmente.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160" w:before="0" w:line="276"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Per la cena richiesta prenotazione entro l'11 agosto.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160" w:before="0" w:line="276"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Si consigliano scarpe comode per la camminata e una coperta per sdraiarsi a guardare le stelle.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160" w:before="0" w:line="276"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Per informazioni e prenotazioni: Marco 328 3436786, Ornella 347 7825211, e-mail prolococimone@gmail.com.</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160" w:before="0" w:line="276"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160" w:before="0" w:line="276" w:lineRule="auto"/>
        <w:ind w:left="0" w:right="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Contatti</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160" w:before="0" w:line="276"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Social Pro Loco Cimone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160" w:before="0" w:line="276"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Cristian Mariani (Pro Loco Cimone)  340 153 0727 - solo per contatti stampa</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160" w:before="0" w:line="276"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160" w:before="0" w:line="276"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21">
      <w:pPr>
        <w:tabs>
          <w:tab w:val="left" w:leader="none" w:pos="10204"/>
        </w:tabs>
        <w:spacing w:after="240" w:befor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2">
      <w:pPr>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3">
      <w:pPr>
        <w:tabs>
          <w:tab w:val="left" w:leader="none" w:pos="10204"/>
        </w:tabs>
        <w:ind w:right="-2"/>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4">
      <w:pPr>
        <w:widowControl w:val="1"/>
        <w:shd w:fill="ffffff" w:val="clear"/>
        <w:spacing w:after="280" w:lineRule="auto"/>
        <w:jc w:val="right"/>
        <w:rPr>
          <w:sz w:val="20"/>
          <w:szCs w:val="20"/>
        </w:rPr>
      </w:pPr>
      <w:r w:rsidDel="00000000" w:rsidR="00000000" w:rsidRPr="00000000">
        <w:rPr>
          <w:rFonts w:ascii="Calibri" w:cs="Calibri" w:eastAsia="Calibri" w:hAnsi="Calibri"/>
          <w:b w:val="1"/>
          <w:bCs w:val="1"/>
          <w:color w:val="666666"/>
          <w:sz w:val="20"/>
          <w:szCs w:val="20"/>
          <w:rtl w:val="0"/>
        </w:rPr>
        <w:t xml:space="preserve">UFFICIO STAMPA </w:t>
        <w:br w:type="textWrapping"/>
        <w:t xml:space="preserve">Oriana Bosco - Federazione trentina Pro Loco</w:t>
        <w:br w:type="textWrapping"/>
      </w:r>
      <w:r w:rsidDel="00000000" w:rsidR="00000000" w:rsidRPr="00000000">
        <w:rPr>
          <w:rFonts w:ascii="Calibri" w:cs="Calibri" w:eastAsia="Calibri" w:hAnsi="Calibri"/>
          <w:color w:val="666666"/>
          <w:sz w:val="20"/>
          <w:szCs w:val="20"/>
          <w:rtl w:val="0"/>
        </w:rPr>
        <w:t xml:space="preserve">340 9146847 - comunicazione</w:t>
      </w:r>
      <w:hyperlink r:id="rId7">
        <w:r w:rsidDel="00000000" w:rsidR="00000000" w:rsidRPr="00000000">
          <w:rPr>
            <w:rFonts w:ascii="Calibri" w:cs="Calibri" w:eastAsia="Calibri" w:hAnsi="Calibri"/>
            <w:color w:val="666666"/>
            <w:sz w:val="20"/>
            <w:szCs w:val="20"/>
            <w:rtl w:val="0"/>
          </w:rPr>
          <w:t xml:space="preserve">@unplitrentino.it</w:t>
        </w:r>
      </w:hyperlink>
      <w:r w:rsidDel="00000000" w:rsidR="00000000" w:rsidRPr="00000000">
        <w:rPr>
          <w:rtl w:val="0"/>
        </w:rPr>
      </w:r>
    </w:p>
    <w:sectPr>
      <w:headerReference r:id="rId8" w:type="default"/>
      <w:footerReference r:id="rId9" w:type="default"/>
      <w:pgSz w:h="16838" w:w="11906" w:orient="portrait"/>
      <w:pgMar w:bottom="1134" w:top="907" w:left="1701" w:right="1701" w:header="851" w:footer="196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Times New Roman"/>
  <w:font w:name="Dosi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rPr>
        <w:rFonts w:ascii="Dosis" w:cs="Dosis" w:eastAsia="Dosis" w:hAnsi="Dosis"/>
        <w:color w:val="90c844"/>
        <w:sz w:val="23"/>
        <w:szCs w:val="23"/>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-1076310</wp:posOffset>
          </wp:positionH>
          <wp:positionV relativeFrom="paragraph">
            <wp:posOffset>323850</wp:posOffset>
          </wp:positionV>
          <wp:extent cx="1409700" cy="1182329"/>
          <wp:effectExtent b="0" l="0" r="0" t="0"/>
          <wp:wrapNone/>
          <wp:docPr id="1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409700" cy="1182329"/>
                  </a:xfrm>
                  <a:prstGeom prst="rect"/>
                  <a:ln/>
                </pic:spPr>
              </pic:pic>
            </a:graphicData>
          </a:graphic>
        </wp:anchor>
      </w:drawing>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-57129</wp:posOffset>
              </wp:positionH>
              <wp:positionV relativeFrom="paragraph">
                <wp:posOffset>523878</wp:posOffset>
              </wp:positionV>
              <wp:extent cx="4513751" cy="561975"/>
              <wp:effectExtent b="0" l="0" r="0" t="0"/>
              <wp:wrapSquare wrapText="bothSides" distB="0" distT="0" distL="0" distR="0"/>
              <wp:docPr id="12" name=""/>
              <a:graphic>
                <a:graphicData uri="http://schemas.microsoft.com/office/word/2010/wordprocessingShape">
                  <wps:wsp>
                    <wps:cNvSpPr/>
                    <wps:cNvPr id="2" name="Shape 2"/>
                    <wps:spPr>
                      <a:xfrm>
                        <a:off x="3325350" y="3587250"/>
                        <a:ext cx="4041300" cy="385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Dosis" w:cs="Dosis" w:eastAsia="Dosis" w:hAnsi="Dosis"/>
                              <w:b w:val="0"/>
                              <w:i w:val="0"/>
                              <w:smallCaps w:val="0"/>
                              <w:strike w:val="0"/>
                              <w:color w:val="90c844"/>
                              <w:sz w:val="23"/>
                              <w:vertAlign w:val="baseline"/>
                            </w:rPr>
                            <w:t xml:space="preserve">     </w:t>
                          </w:r>
                          <w:r w:rsidDel="00000000" w:rsidR="00000000" w:rsidRPr="00000000">
                            <w:rPr>
                              <w:rFonts w:ascii="Dosis" w:cs="Dosis" w:eastAsia="Dosis" w:hAnsi="Dosis"/>
                              <w:b w:val="0"/>
                              <w:i w:val="0"/>
                              <w:smallCaps w:val="0"/>
                              <w:strike w:val="0"/>
                              <w:color w:val="93c47d"/>
                              <w:sz w:val="23"/>
                              <w:vertAlign w:val="baseline"/>
                            </w:rPr>
                            <w:t xml:space="preserve">unplitrentino.it </w:t>
                          </w:r>
                          <w:r w:rsidDel="00000000" w:rsidR="00000000" w:rsidRPr="00000000">
                            <w:rPr>
                              <w:rFonts w:ascii="Dosis" w:cs="Dosis" w:eastAsia="Dosis" w:hAnsi="Dosis"/>
                              <w:b w:val="0"/>
                              <w:i w:val="0"/>
                              <w:smallCaps w:val="0"/>
                              <w:strike w:val="0"/>
                              <w:color w:val="b6d7a8"/>
                              <w:sz w:val="23"/>
                              <w:vertAlign w:val="baseline"/>
                            </w:rPr>
                            <w:t xml:space="preserve"> </w:t>
                          </w:r>
                          <w:r w:rsidDel="00000000" w:rsidR="00000000" w:rsidRPr="00000000">
                            <w:rPr>
                              <w:rFonts w:ascii="Dosis" w:cs="Dosis" w:eastAsia="Dosis" w:hAnsi="Dosis"/>
                              <w:b w:val="0"/>
                              <w:i w:val="0"/>
                              <w:smallCaps w:val="0"/>
                              <w:strike w:val="0"/>
                              <w:color w:val="90c844"/>
                              <w:sz w:val="23"/>
                              <w:vertAlign w:val="baseline"/>
                            </w:rPr>
                            <w:t xml:space="preserve"> </w:t>
                          </w:r>
                          <w:r w:rsidDel="00000000" w:rsidR="00000000" w:rsidRPr="00000000">
                            <w:rPr>
                              <w:rFonts w:ascii="Dosis" w:cs="Dosis" w:eastAsia="Dosis" w:hAnsi="Dosis"/>
                              <w:b w:val="0"/>
                              <w:i w:val="0"/>
                              <w:smallCaps w:val="0"/>
                              <w:strike w:val="0"/>
                              <w:color w:val="5c5045"/>
                              <w:sz w:val="16"/>
                              <w:vertAlign w:val="baseline"/>
                            </w:rPr>
                            <w:t xml:space="preserve">Via Oss Mazzurana, 8 - 38122 Trento  | T 0461 239006 | info@unplitrentino.it </w:t>
                          </w:r>
                        </w:p>
                      </w:txbxContent>
                    </wps:txbx>
                    <wps:bodyPr anchorCtr="0" anchor="t" bIns="700" lIns="700" spcFirstLastPara="1" rIns="700" wrap="square" tIns="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-57129</wp:posOffset>
              </wp:positionH>
              <wp:positionV relativeFrom="paragraph">
                <wp:posOffset>523878</wp:posOffset>
              </wp:positionV>
              <wp:extent cx="4513751" cy="561975"/>
              <wp:effectExtent b="0" l="0" r="0" t="0"/>
              <wp:wrapSquare wrapText="bothSides" distB="0" distT="0" distL="0" distR="0"/>
              <wp:docPr id="12"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4513751" cy="56197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4695825</wp:posOffset>
          </wp:positionH>
          <wp:positionV relativeFrom="paragraph">
            <wp:posOffset>476250</wp:posOffset>
          </wp:positionV>
          <wp:extent cx="789623" cy="379913"/>
          <wp:effectExtent b="0" l="0" r="0" t="0"/>
          <wp:wrapNone/>
          <wp:docPr id="13"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789623" cy="379913"/>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2305050</wp:posOffset>
          </wp:positionH>
          <wp:positionV relativeFrom="paragraph">
            <wp:posOffset>-238124</wp:posOffset>
          </wp:positionV>
          <wp:extent cx="629603" cy="898335"/>
          <wp:effectExtent b="0" l="0" r="0" t="0"/>
          <wp:wrapNone/>
          <wp:docPr id="17"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629603" cy="89833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4765675</wp:posOffset>
          </wp:positionH>
          <wp:positionV relativeFrom="paragraph">
            <wp:posOffset>-101679</wp:posOffset>
          </wp:positionV>
          <wp:extent cx="899905" cy="390525"/>
          <wp:effectExtent b="0" l="0" r="0" t="0"/>
          <wp:wrapNone/>
          <wp:docPr id="16"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899905" cy="3905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-269871</wp:posOffset>
          </wp:positionH>
          <wp:positionV relativeFrom="paragraph">
            <wp:posOffset>-540381</wp:posOffset>
          </wp:positionV>
          <wp:extent cx="1181172" cy="855028"/>
          <wp:effectExtent b="0" l="0" r="0" t="0"/>
          <wp:wrapNone/>
          <wp:docPr id="15" name="image5.png"/>
          <a:graphic>
            <a:graphicData uri="http://schemas.openxmlformats.org/drawingml/2006/picture">
              <pic:pic>
                <pic:nvPicPr>
                  <pic:cNvPr id="0" name="image5.png"/>
                  <pic:cNvPicPr preferRelativeResize="0"/>
                </pic:nvPicPr>
                <pic:blipFill>
                  <a:blip r:embed="rId3"/>
                  <a:srcRect b="27428" l="0" r="0" t="0"/>
                  <a:stretch>
                    <a:fillRect/>
                  </a:stretch>
                </pic:blipFill>
                <pic:spPr>
                  <a:xfrm>
                    <a:off x="0" y="0"/>
                    <a:ext cx="1181172" cy="855028"/>
                  </a:xfrm>
                  <a:prstGeom prst="rect"/>
                  <a:ln/>
                </pic:spPr>
              </pic:pic>
            </a:graphicData>
          </a:graphic>
        </wp:anchor>
      </w:drawing>
    </w:r>
  </w:p>
  <w:p w:rsidR="00000000" w:rsidDel="00000000" w:rsidP="00000000" w:rsidRDefault="00000000" w:rsidRPr="00000000" w14:paraId="00000026">
    <w:pPr>
      <w:tabs>
        <w:tab w:val="left" w:leader="none" w:pos="10204"/>
      </w:tabs>
      <w:spacing w:line="276" w:lineRule="auto"/>
      <w:ind w:right="-2"/>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ES_tradnl"/>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omunicazione@unplitrentino.it"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Dosis-regular.ttf"/><Relationship Id="rId2" Type="http://schemas.openxmlformats.org/officeDocument/2006/relationships/font" Target="fonts/Dosi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6.png"/><Relationship Id="rId3"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4.png"/><Relationship Id="rId3"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sh6wQ2DFNeNlHWhQpbWWVbxCJA==">CgMxLjA4AHIhMVFKbFZkcE1XWkdOeWJqX3h4ZHpxeFRuZmtNRU1MRV8t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