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10204"/>
        </w:tabs>
        <w:ind w:right="-2"/>
        <w:jc w:val="center"/>
        <w:rPr>
          <w:rFonts w:ascii="Calibri" w:cs="Calibri" w:eastAsia="Calibri" w:hAnsi="Calibri"/>
          <w:u w:val="single"/>
        </w:rPr>
      </w:pPr>
      <w:r w:rsidDel="00000000" w:rsidR="00000000" w:rsidRPr="00000000">
        <w:rPr>
          <w:rFonts w:ascii="Calibri" w:cs="Calibri" w:eastAsia="Calibri" w:hAnsi="Calibri"/>
          <w:u w:val="single"/>
          <w:rtl w:val="0"/>
        </w:rPr>
        <w:t xml:space="preserve">COMUNICATO STAMPA</w:t>
      </w:r>
    </w:p>
    <w:p w:rsidR="00000000" w:rsidDel="00000000" w:rsidP="00000000" w:rsidRDefault="00000000" w:rsidRPr="00000000" w14:paraId="00000002">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tabs>
          <w:tab w:val="left" w:leader="none" w:pos="10204"/>
        </w:tabs>
        <w:ind w:right="-2"/>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5">
      <w:pPr>
        <w:tabs>
          <w:tab w:val="left" w:leader="none" w:pos="10204"/>
        </w:tabs>
        <w:spacing w:line="276" w:lineRule="auto"/>
        <w:ind w:right="-2"/>
        <w:rPr>
          <w:rFonts w:ascii="Calibri" w:cs="Calibri" w:eastAsia="Calibri" w:hAnsi="Calibri"/>
        </w:rPr>
      </w:pPr>
      <w:r w:rsidDel="00000000" w:rsidR="00000000" w:rsidRPr="00000000">
        <w:rPr>
          <w:rtl w:val="0"/>
        </w:rPr>
      </w:r>
    </w:p>
    <w:p w:rsidR="00000000" w:rsidDel="00000000" w:rsidP="00000000" w:rsidRDefault="00000000" w:rsidRPr="00000000" w14:paraId="00000006">
      <w:pPr>
        <w:tabs>
          <w:tab w:val="left" w:leader="none" w:pos="10204"/>
        </w:tabs>
        <w:spacing w:line="240" w:lineRule="auto"/>
        <w:ind w:right="-2"/>
        <w:jc w:val="center"/>
        <w:rPr>
          <w:rFonts w:ascii="Calibri" w:cs="Calibri" w:eastAsia="Calibri" w:hAnsi="Calibri"/>
          <w:b w:val="1"/>
          <w:bCs w:val="1"/>
          <w:color w:val="ff0000"/>
          <w:sz w:val="46"/>
          <w:szCs w:val="46"/>
        </w:rPr>
      </w:pPr>
      <w:r w:rsidDel="00000000" w:rsidR="00000000" w:rsidRPr="00000000">
        <w:rPr>
          <w:rFonts w:ascii="Calibri" w:cs="Calibri" w:eastAsia="Calibri" w:hAnsi="Calibri"/>
          <w:b w:val="1"/>
          <w:bCs w:val="1"/>
          <w:color w:val="ff0000"/>
          <w:sz w:val="46"/>
          <w:szCs w:val="46"/>
          <w:rtl w:val="0"/>
        </w:rPr>
        <w:t xml:space="preserve">Sagre ed eventi di Qualità: </w:t>
      </w:r>
    </w:p>
    <w:p w:rsidR="00000000" w:rsidDel="00000000" w:rsidP="00000000" w:rsidRDefault="00000000" w:rsidRPr="00000000" w14:paraId="00000007">
      <w:pPr>
        <w:tabs>
          <w:tab w:val="left" w:leader="none" w:pos="10204"/>
        </w:tabs>
        <w:spacing w:line="240" w:lineRule="auto"/>
        <w:ind w:right="-2"/>
        <w:jc w:val="center"/>
        <w:rPr>
          <w:rFonts w:ascii="Calibri" w:cs="Calibri" w:eastAsia="Calibri" w:hAnsi="Calibri"/>
          <w:b w:val="1"/>
          <w:bCs w:val="1"/>
          <w:color w:val="ff0000"/>
          <w:sz w:val="46"/>
          <w:szCs w:val="46"/>
        </w:rPr>
      </w:pPr>
      <w:r w:rsidDel="00000000" w:rsidR="00000000" w:rsidRPr="00000000">
        <w:rPr>
          <w:rFonts w:ascii="Calibri" w:cs="Calibri" w:eastAsia="Calibri" w:hAnsi="Calibri"/>
          <w:b w:val="1"/>
          <w:bCs w:val="1"/>
          <w:color w:val="ff0000"/>
          <w:sz w:val="46"/>
          <w:szCs w:val="46"/>
          <w:rtl w:val="0"/>
        </w:rPr>
        <w:t xml:space="preserve">premiato in Senato a Roma </w:t>
      </w:r>
    </w:p>
    <w:p w:rsidR="00000000" w:rsidDel="00000000" w:rsidP="00000000" w:rsidRDefault="00000000" w:rsidRPr="00000000" w14:paraId="00000008">
      <w:pPr>
        <w:tabs>
          <w:tab w:val="left" w:leader="none" w:pos="10204"/>
        </w:tabs>
        <w:spacing w:line="240" w:lineRule="auto"/>
        <w:ind w:right="-2"/>
        <w:jc w:val="center"/>
        <w:rPr>
          <w:rFonts w:ascii="Calibri" w:cs="Calibri" w:eastAsia="Calibri" w:hAnsi="Calibri"/>
          <w:b w:val="1"/>
          <w:bCs w:val="1"/>
          <w:color w:val="ff0000"/>
          <w:sz w:val="46"/>
          <w:szCs w:val="46"/>
        </w:rPr>
      </w:pPr>
      <w:r w:rsidDel="00000000" w:rsidR="00000000" w:rsidRPr="00000000">
        <w:rPr>
          <w:rFonts w:ascii="Calibri" w:cs="Calibri" w:eastAsia="Calibri" w:hAnsi="Calibri"/>
          <w:b w:val="1"/>
          <w:bCs w:val="1"/>
          <w:color w:val="ff0000"/>
          <w:sz w:val="46"/>
          <w:szCs w:val="46"/>
          <w:rtl w:val="0"/>
        </w:rPr>
        <w:t xml:space="preserve">l’evento “Faedo il paese del presepe” </w:t>
      </w:r>
    </w:p>
    <w:p w:rsidR="00000000" w:rsidDel="00000000" w:rsidP="00000000" w:rsidRDefault="00000000" w:rsidRPr="00000000" w14:paraId="00000009">
      <w:pPr>
        <w:tabs>
          <w:tab w:val="left" w:leader="none" w:pos="10204"/>
        </w:tabs>
        <w:spacing w:line="240" w:lineRule="auto"/>
        <w:ind w:right="-2"/>
        <w:jc w:val="center"/>
        <w:rPr>
          <w:rFonts w:ascii="Calibri" w:cs="Calibri" w:eastAsia="Calibri" w:hAnsi="Calibri"/>
          <w:b w:val="1"/>
          <w:bCs w:val="1"/>
          <w:color w:val="ff0000"/>
          <w:sz w:val="46"/>
          <w:szCs w:val="46"/>
        </w:rPr>
      </w:pPr>
      <w:r w:rsidDel="00000000" w:rsidR="00000000" w:rsidRPr="00000000">
        <w:rPr>
          <w:rFonts w:ascii="Calibri" w:cs="Calibri" w:eastAsia="Calibri" w:hAnsi="Calibri"/>
          <w:b w:val="1"/>
          <w:bCs w:val="1"/>
          <w:color w:val="ff0000"/>
          <w:sz w:val="46"/>
          <w:szCs w:val="46"/>
          <w:rtl w:val="0"/>
        </w:rPr>
        <w:t xml:space="preserve">della Pro Loco Faedo</w:t>
      </w:r>
    </w:p>
    <w:p w:rsidR="00000000" w:rsidDel="00000000" w:rsidP="00000000" w:rsidRDefault="00000000" w:rsidRPr="00000000" w14:paraId="0000000A">
      <w:pPr>
        <w:tabs>
          <w:tab w:val="left" w:leader="none" w:pos="10204"/>
        </w:tabs>
        <w:spacing w:line="276" w:lineRule="auto"/>
        <w:ind w:right="-2"/>
        <w:jc w:val="center"/>
        <w:rPr>
          <w:rFonts w:ascii="Calibri" w:cs="Calibri" w:eastAsia="Calibri" w:hAnsi="Calibri"/>
          <w:b w:val="1"/>
          <w:bCs w:val="1"/>
          <w:color w:val="ff0000"/>
          <w:sz w:val="46"/>
          <w:szCs w:val="46"/>
        </w:rPr>
      </w:pPr>
      <w:r w:rsidDel="00000000" w:rsidR="00000000" w:rsidRPr="00000000">
        <w:rPr>
          <w:rtl w:val="0"/>
        </w:rPr>
      </w:r>
    </w:p>
    <w:p w:rsidR="00000000" w:rsidDel="00000000" w:rsidP="00000000" w:rsidRDefault="00000000" w:rsidRPr="00000000" w14:paraId="0000000B">
      <w:pPr>
        <w:tabs>
          <w:tab w:val="left" w:leader="none" w:pos="10204"/>
        </w:tabs>
        <w:ind w:right="-2"/>
        <w:jc w:val="both"/>
        <w:rPr>
          <w:rFonts w:ascii="Calibri" w:cs="Calibri" w:eastAsia="Calibri" w:hAnsi="Calibri"/>
          <w:b w:val="1"/>
          <w:bCs w:val="1"/>
          <w:i w:val="1"/>
          <w:iCs w:val="1"/>
          <w:highlight w:val="white"/>
        </w:rPr>
      </w:pPr>
      <w:r w:rsidDel="00000000" w:rsidR="00000000" w:rsidRPr="00000000">
        <w:rPr>
          <w:rtl w:val="0"/>
        </w:rPr>
      </w:r>
    </w:p>
    <w:p w:rsidR="00000000" w:rsidDel="00000000" w:rsidP="00000000" w:rsidRDefault="00000000" w:rsidRPr="00000000" w14:paraId="0000000C">
      <w:pPr>
        <w:tabs>
          <w:tab w:val="left" w:leader="none" w:pos="10204"/>
        </w:tabs>
        <w:ind w:right="-2"/>
        <w:jc w:val="both"/>
        <w:rPr>
          <w:rFonts w:ascii="Calibri" w:cs="Calibri" w:eastAsia="Calibri" w:hAnsi="Calibri"/>
          <w:i w:val="1"/>
          <w:iCs w:val="1"/>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0D">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i w:val="1"/>
          <w:iCs w:val="1"/>
          <w:rtl w:val="0"/>
        </w:rPr>
        <w:t xml:space="preserve">Roma, 16 marzo 2026</w:t>
      </w:r>
      <w:r w:rsidDel="00000000" w:rsidR="00000000" w:rsidRPr="00000000">
        <w:rPr>
          <w:rFonts w:ascii="Calibri" w:cs="Calibri" w:eastAsia="Calibri" w:hAnsi="Calibri"/>
          <w:rtl w:val="0"/>
        </w:rPr>
        <w:t xml:space="preserve"> -  Assegnati in Senato 44 nuovi riconoscimenti per il marchio “Sagra di Qualità” </w:t>
      </w:r>
    </w:p>
    <w:p w:rsidR="00000000" w:rsidDel="00000000" w:rsidP="00000000" w:rsidRDefault="00000000" w:rsidRPr="00000000" w14:paraId="0000000E">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e 21 nuovi premi per il marchio “Evento di Qualità” e 3 menzioni speciali</w:t>
      </w:r>
    </w:p>
    <w:p w:rsidR="00000000" w:rsidDel="00000000" w:rsidP="00000000" w:rsidRDefault="00000000" w:rsidRPr="00000000" w14:paraId="0000000F">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Quindici le regioni coinvolte in un progetto che tutela tradizioni, identità locali </w:t>
      </w:r>
    </w:p>
    <w:p w:rsidR="00000000" w:rsidDel="00000000" w:rsidP="00000000" w:rsidRDefault="00000000" w:rsidRPr="00000000" w14:paraId="00000010">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e promozione dei territori. Dal 2018 al 2025 in totale sono 190 le manifestazioni insignite del marchio “Sagra di Qualità” più 4 menzioni speciali e 34 del marchio “Evento di Qualità” </w:t>
      </w:r>
    </w:p>
    <w:p w:rsidR="00000000" w:rsidDel="00000000" w:rsidP="00000000" w:rsidRDefault="00000000" w:rsidRPr="00000000" w14:paraId="00000011">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più 2 menzioni speciali</w:t>
      </w:r>
    </w:p>
    <w:p w:rsidR="00000000" w:rsidDel="00000000" w:rsidP="00000000" w:rsidRDefault="00000000" w:rsidRPr="00000000" w14:paraId="00000012">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Roma, 16 marzo 2026 – Più di mille - tra volontari, presidenti di Pro Loco e sindaci - hanno partecipato all’evento organizzato domenica 15 marzo all’Ergife Palace Hotel di Roma che ha aperto la due giorni di manifestazioni dedicati alla consegna dei marchi “Sagra di Qualità” ed “Evento di Qualità”, che si è conclusa con la cerimonia istituzionale in Senato nella giornata odierna. </w:t>
      </w:r>
    </w:p>
    <w:p w:rsidR="00000000" w:rsidDel="00000000" w:rsidP="00000000" w:rsidRDefault="00000000" w:rsidRPr="00000000" w14:paraId="00000013">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 presidenti delle Pro Loco insignite del riconoscimento accompagnati dai sindaci nella prestigiosa Sala Koch hanno ricevuto le targhe, assegnate da UNPLI (Unione Nazionale delle Pro Loco d’Italia), “Sagra di Qualità” ed “Evento di Qualità”. Due giornate importanti che hanno celebrato il lavoro costante delle Pro Loco nella tutela delle tradizioni, nella promozione delle identità locali e nella valorizzazione del patrimonio culturale, materiale e immateriale, dei territori. Le sagre e gli eventi di qualità rappresentano manifestazioni capaci di raccontare la storia dei luoghi, custodire tradizioni, promuovere prodotti tipici e rafforzare il legame tra comunità, cultura e sviluppo locale. </w:t>
      </w:r>
    </w:p>
    <w:p w:rsidR="00000000" w:rsidDel="00000000" w:rsidP="00000000" w:rsidRDefault="00000000" w:rsidRPr="00000000" w14:paraId="00000014">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L’evento è stato anche l’occasione per sottolineare il grande lavoro che UNPLI sta facendo da anni per la comunicazione – realizzando format televisivi ad hoc come Sagre d’Italia (Food Network), Linea Verde Tradizioni (RAI 1), Azzurro Storie di mare (RAI 1) che hanno totalizzato più di 25 milioni di spettatori, oltre alle pubblicazioni realizzate: dalla Guida alle Sagre di Qualità ed Eventi di Qualità al il libro di Beppe Convertini, “Il paese delle tradizioni”. </w:t>
      </w:r>
    </w:p>
    <w:p w:rsidR="00000000" w:rsidDel="00000000" w:rsidP="00000000" w:rsidRDefault="00000000" w:rsidRPr="00000000" w14:paraId="00000015">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Presenti all’evento condotto da Beppe Convertini, Antonino La Spina, Presidente di UNPLI, il Senatore Questore Antonio De Poli, Giusina Battaglia, giornalista e volto di Food Network, Sandro Pappalardo, Presidente di Ita Airways che hanno sottolineato il valore del lavoro delle Pro Loco nella promozione turistica, soprattutto dei piccoli centri, che grazie alle sagre e agli eventi organizzati durante tutto l’anno contribuiscono alla destagionalizzazione dei flussi turistici. </w:t>
      </w:r>
    </w:p>
    <w:p w:rsidR="00000000" w:rsidDel="00000000" w:rsidP="00000000" w:rsidRDefault="00000000" w:rsidRPr="00000000" w14:paraId="00000016">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L’occasione è stata anche sottolineata dalla consegna da parte del RINA, tra i principali organismi di certificazione a livello internazionale - della certificazione ISO 9001 per il processo di organizzazione degli eventi, a testimonianza dell’adozione di procedure strutturate e orientate al miglioramento continuo. </w:t>
      </w:r>
    </w:p>
    <w:p w:rsidR="00000000" w:rsidDel="00000000" w:rsidP="00000000" w:rsidRDefault="00000000" w:rsidRPr="00000000" w14:paraId="00000017">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i w:val="1"/>
          <w:iCs w:val="1"/>
          <w:rtl w:val="0"/>
        </w:rPr>
        <w:t xml:space="preserve">“I volontari delle Pro Loco sono gli ambasciatori dei territori ed è dovere di tutti, oggi, lavorare per riconoscere l’importanza di questo straordinario mondo, anche dal punto di vista legislativo. Il disegno di legge, da me presentato e sottoscritto da tutti i gruppi parlamentari, ha l’obiettivo di valorizzare le Pro Loco e il grande impegno dei 600.000 volontari attraverso una forte sburocratizzazione delle procedure per l'organizzazione delle manifestazioni nei territori. Abbiamo ricevuto i pareri positivi da parte dei Ministeri competenti sul ddl, quindi nei prossimi mesi ci auguriamo si possa avviare l’iter in Commissione ed in Aula per l’approvazione entro la fine dell’anno</w:t>
      </w:r>
      <w:r w:rsidDel="00000000" w:rsidR="00000000" w:rsidRPr="00000000">
        <w:rPr>
          <w:rFonts w:ascii="Calibri" w:cs="Calibri" w:eastAsia="Calibri" w:hAnsi="Calibri"/>
          <w:rtl w:val="0"/>
        </w:rPr>
        <w:t xml:space="preserve"> – ha commentato il </w:t>
      </w:r>
      <w:r w:rsidDel="00000000" w:rsidR="00000000" w:rsidRPr="00000000">
        <w:rPr>
          <w:rFonts w:ascii="Calibri" w:cs="Calibri" w:eastAsia="Calibri" w:hAnsi="Calibri"/>
          <w:b w:val="1"/>
          <w:bCs w:val="1"/>
          <w:rtl w:val="0"/>
        </w:rPr>
        <w:t xml:space="preserve">Senatore Antonio De Poli</w:t>
      </w:r>
      <w:r w:rsidDel="00000000" w:rsidR="00000000" w:rsidRPr="00000000">
        <w:rPr>
          <w:rFonts w:ascii="Calibri" w:cs="Calibri" w:eastAsia="Calibri" w:hAnsi="Calibri"/>
          <w:rtl w:val="0"/>
        </w:rPr>
        <w:t xml:space="preserve">”.</w:t>
      </w:r>
    </w:p>
    <w:p w:rsidR="00000000" w:rsidDel="00000000" w:rsidP="00000000" w:rsidRDefault="00000000" w:rsidRPr="00000000" w14:paraId="00000018">
      <w:pPr>
        <w:tabs>
          <w:tab w:val="left" w:leader="none" w:pos="10204"/>
        </w:tabs>
        <w:ind w:right="-2"/>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“Le Sagre di Qualità e gli Eventi di Qualità rappresentano l’anima più vera dei nostri territori. Attraverso questi riconoscimenti, UNPLI vuole valorizzare l’impegno straordinario delle Pro Loco e dei loro volontari, offrendo al tempo stesso a cittadini e visitatori un riferimento chiaro per individuare manifestazioni autentiche, radicate nella comunità e strettamente connesse al territorio - </w:t>
      </w:r>
      <w:r w:rsidDel="00000000" w:rsidR="00000000" w:rsidRPr="00000000">
        <w:rPr>
          <w:rFonts w:ascii="Calibri" w:cs="Calibri" w:eastAsia="Calibri" w:hAnsi="Calibri"/>
          <w:rtl w:val="0"/>
        </w:rPr>
        <w:t xml:space="preserve">ha dichiarato </w:t>
      </w:r>
      <w:r w:rsidDel="00000000" w:rsidR="00000000" w:rsidRPr="00000000">
        <w:rPr>
          <w:rFonts w:ascii="Calibri" w:cs="Calibri" w:eastAsia="Calibri" w:hAnsi="Calibri"/>
          <w:b w:val="1"/>
          <w:bCs w:val="1"/>
          <w:rtl w:val="0"/>
        </w:rPr>
        <w:t xml:space="preserve">Antonino La Spina</w:t>
      </w:r>
      <w:r w:rsidDel="00000000" w:rsidR="00000000" w:rsidRPr="00000000">
        <w:rPr>
          <w:rFonts w:ascii="Calibri" w:cs="Calibri" w:eastAsia="Calibri" w:hAnsi="Calibri"/>
          <w:b w:val="1"/>
          <w:bCs w:val="1"/>
          <w:i w:val="1"/>
          <w:iCs w:val="1"/>
          <w:rtl w:val="0"/>
        </w:rPr>
        <w:t xml:space="preserve">,</w:t>
      </w:r>
      <w:r w:rsidDel="00000000" w:rsidR="00000000" w:rsidRPr="00000000">
        <w:rPr>
          <w:rFonts w:ascii="Calibri" w:cs="Calibri" w:eastAsia="Calibri" w:hAnsi="Calibri"/>
          <w:i w:val="1"/>
          <w:iCs w:val="1"/>
          <w:rtl w:val="0"/>
        </w:rPr>
        <w:t xml:space="preserve"> presidente di UNPLI -. Ogni anno le Pro Loco, grazie all’instancabile lavoro dei tanti volontari coinvolti, realizzano oltre 110 mila eventi, di questi 20 mila sono sagre. Questo processo conferma l’impegno di Unpli nel migliorare il livello di efficienza e sicurezza delle manifestazioni organizzate, nell’ottica di un miglioramento costante della qualità”. </w:t>
      </w:r>
    </w:p>
    <w:p w:rsidR="00000000" w:rsidDel="00000000" w:rsidP="00000000" w:rsidRDefault="00000000" w:rsidRPr="00000000" w14:paraId="00000019">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204"/>
        </w:tabs>
        <w:spacing w:after="0" w:before="0" w:line="240" w:lineRule="auto"/>
        <w:ind w:left="720" w:right="-2" w:hanging="36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Il premio trentino: Faedo il paese del Presepe, Pro Loco Faedo.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240" w:lineRule="auto"/>
        <w:ind w:left="0" w:right="-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240" w:lineRule="auto"/>
        <w:ind w:left="0" w:right="-2" w:firstLine="0"/>
        <w:jc w:val="both"/>
        <w:rPr>
          <w:rFonts w:ascii="Calibri" w:cs="Calibri" w:eastAsia="Calibri" w:hAnsi="Calibri"/>
        </w:rPr>
      </w:pPr>
      <w:r w:rsidDel="00000000" w:rsidR="00000000" w:rsidRPr="00000000">
        <w:rPr>
          <w:rFonts w:ascii="Calibri" w:cs="Calibri" w:eastAsia="Calibri" w:hAnsi="Calibri"/>
          <w:rtl w:val="0"/>
        </w:rPr>
        <w:t xml:space="preserve">Giunto alla sua decima edizione, </w:t>
      </w:r>
      <w:r w:rsidDel="00000000" w:rsidR="00000000" w:rsidRPr="00000000">
        <w:rPr>
          <w:rFonts w:ascii="Calibri" w:cs="Calibri" w:eastAsia="Calibri" w:hAnsi="Calibri"/>
          <w:rtl w:val="0"/>
        </w:rPr>
        <w:t xml:space="preserve">"Il paese del presepe" ideato e organizzato dalla Pro Loco di Faedo, ha accolto con orgoglio questo riconoscimento, che sancisce non solo il valore del lavoro a livello turistico e di rilancio del piccolo borgo, ma soprattutto l’importanza che l’evento è riuscito ad assumere, in questi dieci anni, in termini di creazione di comunità.</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240" w:lineRule="auto"/>
        <w:ind w:left="0" w:right="-2" w:firstLine="0"/>
        <w:jc w:val="both"/>
        <w:rPr>
          <w:rFonts w:ascii="Calibri" w:cs="Calibri" w:eastAsia="Calibri" w:hAnsi="Calibri"/>
        </w:rPr>
      </w:pPr>
      <w:r w:rsidDel="00000000" w:rsidR="00000000" w:rsidRPr="00000000">
        <w:rPr>
          <w:rFonts w:ascii="Calibri" w:cs="Calibri" w:eastAsia="Calibri" w:hAnsi="Calibri"/>
          <w:rtl w:val="0"/>
        </w:rPr>
        <w:t xml:space="preserve">Il mese di dicembre, in cui ha luogo l’evento, ma anche tutto il mese di novembre, in cui fervono i preparativi, sono infatti momento in cui la tradizione (in questo caso quelle natalizia) esprime al meglio il suo vero ruolo, quello di riprodurre e mantenere vive le relazioni tra le persone che abitano il territorio.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240" w:lineRule="auto"/>
        <w:ind w:left="0" w:right="-2" w:firstLine="0"/>
        <w:jc w:val="both"/>
        <w:rPr>
          <w:rFonts w:ascii="Calibri" w:cs="Calibri" w:eastAsia="Calibri" w:hAnsi="Calibri"/>
        </w:rPr>
      </w:pPr>
      <w:r w:rsidDel="00000000" w:rsidR="00000000" w:rsidRPr="00000000">
        <w:rPr>
          <w:rFonts w:ascii="Calibri" w:cs="Calibri" w:eastAsia="Calibri" w:hAnsi="Calibri"/>
          <w:rtl w:val="0"/>
        </w:rPr>
        <w:t xml:space="preserve">Pertanto è stato con emozione che una delegazione trentina composta dalla presidente della Pro Loco di Faedo, Viviana Brugnara, dal sindaco di San Michele all’Adige Alessandro Ziglio, insieme alla presidente della Federazione trentina Pro Loco Monica Viola, ha partecipato nella mattinata odierna alla cerimonia di conferimento dei premi presso il Senato della Repubblica a Roma.</w:t>
      </w:r>
      <w:r w:rsidDel="00000000" w:rsidR="00000000" w:rsidRPr="00000000">
        <w:rPr>
          <w:rtl w:val="0"/>
        </w:rPr>
      </w:r>
    </w:p>
    <w:p w:rsidR="00000000" w:rsidDel="00000000" w:rsidP="00000000" w:rsidRDefault="00000000" w:rsidRPr="00000000" w14:paraId="00000020">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4"/>
        </w:numPr>
        <w:tabs>
          <w:tab w:val="left" w:leader="none" w:pos="10204"/>
        </w:tabs>
        <w:ind w:left="720" w:right="-2" w:hanging="36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Le dichiarazioni: </w:t>
      </w:r>
    </w:p>
    <w:p w:rsidR="00000000" w:rsidDel="00000000" w:rsidP="00000000" w:rsidRDefault="00000000" w:rsidRPr="00000000" w14:paraId="00000022">
      <w:pPr>
        <w:tabs>
          <w:tab w:val="left" w:leader="none" w:pos="10204"/>
        </w:tabs>
        <w:ind w:right="-2"/>
        <w:jc w:val="both"/>
        <w:rPr>
          <w:rFonts w:ascii="Calibri" w:cs="Calibri" w:eastAsia="Calibri" w:hAnsi="Calibri"/>
          <w:i w:val="1"/>
          <w:iCs w:val="1"/>
        </w:rPr>
      </w:pPr>
      <w:r w:rsidDel="00000000" w:rsidR="00000000" w:rsidRPr="00000000">
        <w:rPr>
          <w:rFonts w:ascii="Calibri" w:cs="Calibri" w:eastAsia="Calibri" w:hAnsi="Calibri"/>
          <w:b w:val="1"/>
          <w:bCs w:val="1"/>
          <w:rtl w:val="0"/>
        </w:rPr>
        <w:t xml:space="preserve">Roberto Failon</w:t>
      </w:r>
      <w:r w:rsidDel="00000000" w:rsidR="00000000" w:rsidRPr="00000000">
        <w:rPr>
          <w:rFonts w:ascii="Calibri" w:cs="Calibri" w:eastAsia="Calibri" w:hAnsi="Calibri"/>
          <w:rtl w:val="0"/>
        </w:rPr>
        <w:t xml:space="preserve">i, assessore all’artigianato, commercio, turismo, foreste, caccia e pesca della Provincia autonoma di Trento: </w:t>
      </w:r>
      <w:r w:rsidDel="00000000" w:rsidR="00000000" w:rsidRPr="00000000">
        <w:rPr>
          <w:rFonts w:ascii="Calibri" w:cs="Calibri" w:eastAsia="Calibri" w:hAnsi="Calibri"/>
          <w:i w:val="1"/>
          <w:iCs w:val="1"/>
          <w:rtl w:val="0"/>
        </w:rPr>
        <w:t xml:space="preserve"> "L'attribuzione del marchio di Evento di qualità a 'Faedo il paese del presepe' rappresenta un importante segnale di attenzione verso iniziative che nascono nei territori e che contribuiscono in modo significativo alla valorizzazione del patrimonio culturale e identitario delle nostre comunità. L'iniziativa della Pro Loco di Faedo costituisce un esempio significativo di come un evento radicato nella tradizione locale possa diventare uno strumento efficace di promozione turistica e di consolidamento dei valori culturali. Questo riconoscimento assume un valore che va oltre la singola manifestazione: evidenzia infatti l’importanza di sostenere e promuovere iniziative che rafforzano il legame tra comunità, cultura e territorio, contribuendo allo sviluppo di un turismo attento alla qualità, all’identità dei luoghi e alla partecipazione dei cittadini. In questo senso, un ringraziamento particolare va alle tantissime persone che, a titolo gratuito e con grande spirito di servizio, contribuito di anno in anno alla riuscita dell'evento". </w:t>
      </w:r>
    </w:p>
    <w:p w:rsidR="00000000" w:rsidDel="00000000" w:rsidP="00000000" w:rsidRDefault="00000000" w:rsidRPr="00000000" w14:paraId="00000023">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tabs>
          <w:tab w:val="left" w:leader="none" w:pos="10204"/>
        </w:tabs>
        <w:ind w:right="-2"/>
        <w:jc w:val="both"/>
        <w:rPr>
          <w:rFonts w:ascii="Calibri" w:cs="Calibri" w:eastAsia="Calibri" w:hAnsi="Calibri"/>
          <w:i w:val="1"/>
          <w:iCs w:val="1"/>
        </w:rPr>
      </w:pPr>
      <w:r w:rsidDel="00000000" w:rsidR="00000000" w:rsidRPr="00000000">
        <w:rPr>
          <w:rFonts w:ascii="Calibri" w:cs="Calibri" w:eastAsia="Calibri" w:hAnsi="Calibri"/>
          <w:b w:val="1"/>
          <w:bCs w:val="1"/>
          <w:rtl w:val="0"/>
        </w:rPr>
        <w:t xml:space="preserve">Monica Viola, </w:t>
      </w:r>
      <w:r w:rsidDel="00000000" w:rsidR="00000000" w:rsidRPr="00000000">
        <w:rPr>
          <w:rFonts w:ascii="Calibri" w:cs="Calibri" w:eastAsia="Calibri" w:hAnsi="Calibri"/>
          <w:rtl w:val="0"/>
        </w:rPr>
        <w:t xml:space="preserve">presidente Federazione Pro Loco</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La Federazione delle Pro Loco del Trentino accoglie con grande orgoglio il riconoscimento ricevuto oggi in Senato dalla Pro Loco di Faedo, un traguardo che premia l’impegno, la passione e la visione di un’intera comunità.</w:t>
      </w:r>
    </w:p>
    <w:p w:rsidR="00000000" w:rsidDel="00000000" w:rsidP="00000000" w:rsidRDefault="00000000" w:rsidRPr="00000000" w14:paraId="00000025">
      <w:pPr>
        <w:tabs>
          <w:tab w:val="left" w:leader="none" w:pos="10204"/>
        </w:tabs>
        <w:ind w:right="-2"/>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Desidero esprimere il più sincero apprezzamento per il grande lavoro portato avanti con dedizione e spirito di servizio. L’evento che hanno saputo costruire e far crescere nel tempo rappresenta un esempio virtuoso di come tradizione, storia e cultura trentina possano essere raccontate e valorizzate con autenticità e qualità.</w:t>
      </w:r>
    </w:p>
    <w:p w:rsidR="00000000" w:rsidDel="00000000" w:rsidP="00000000" w:rsidRDefault="00000000" w:rsidRPr="00000000" w14:paraId="00000026">
      <w:pPr>
        <w:tabs>
          <w:tab w:val="left" w:leader="none" w:pos="10204"/>
        </w:tabs>
        <w:ind w:right="-2"/>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Come Presidente della Federazione sono orgogliosa di poter annoverare, tra le 230 Pro Loco trentine, un nuovo evento riconosciuto a livello nazionale. Un’iniziativa che testimonia la forte attenzione al nostro territorio, alle sue radici e alle sue tradizioni, ma soprattutto alla capacità delle persone di mettersi a disposizione della propria comunità. Questo riconoscimento non è solo un premio per la Pro Loco di Faedo, ma rappresenta un motivo di orgoglio per tutto il sistema delle Pro Loco trentine e per tutti i volontari che, ogni giorno, con impegno e generosità, contribuiscono a far crescere il nostro territorio, a farlo conoscere e apprezzare  ai nostri ragazzi  e ai nostri ospiti.”</w:t>
      </w:r>
    </w:p>
    <w:p w:rsidR="00000000" w:rsidDel="00000000" w:rsidP="00000000" w:rsidRDefault="00000000" w:rsidRPr="00000000" w14:paraId="00000027">
      <w:pPr>
        <w:tabs>
          <w:tab w:val="left" w:leader="none" w:pos="10204"/>
        </w:tabs>
        <w:ind w:right="-2"/>
        <w:jc w:val="both"/>
        <w:rPr>
          <w:rFonts w:ascii="Calibri" w:cs="Calibri" w:eastAsia="Calibri" w:hAnsi="Calibri"/>
          <w:i w:val="1"/>
          <w:iCs w:val="1"/>
        </w:rPr>
      </w:pPr>
      <w:r w:rsidDel="00000000" w:rsidR="00000000" w:rsidRPr="00000000">
        <w:rPr>
          <w:rFonts w:ascii="Calibri" w:cs="Calibri" w:eastAsia="Calibri" w:hAnsi="Calibri"/>
          <w:rtl w:val="0"/>
        </w:rPr>
        <w:br w:type="textWrapping"/>
      </w:r>
      <w:hyperlink r:id="rId7">
        <w:r w:rsidDel="00000000" w:rsidR="00000000" w:rsidRPr="00000000">
          <w:rPr>
            <w:rFonts w:ascii="Calibri" w:cs="Calibri" w:eastAsia="Calibri" w:hAnsi="Calibri"/>
            <w:b w:val="1"/>
            <w:bCs w:val="1"/>
            <w:color w:val="0000ee"/>
            <w:u w:val="single"/>
            <w:rtl w:val="0"/>
          </w:rPr>
          <w:t xml:space="preserve">Viviana Brugnara</w:t>
        </w:r>
      </w:hyperlink>
      <w:r w:rsidDel="00000000" w:rsidR="00000000" w:rsidRPr="00000000">
        <w:rPr>
          <w:rFonts w:ascii="Calibri" w:cs="Calibri" w:eastAsia="Calibri" w:hAnsi="Calibri"/>
          <w:rtl w:val="0"/>
        </w:rPr>
        <w:t xml:space="preserve">, Presidente Pro Loco Faedo: “</w:t>
      </w:r>
      <w:r w:rsidDel="00000000" w:rsidR="00000000" w:rsidRPr="00000000">
        <w:rPr>
          <w:rFonts w:ascii="Calibri" w:cs="Calibri" w:eastAsia="Calibri" w:hAnsi="Calibri"/>
          <w:i w:val="1"/>
          <w:iCs w:val="1"/>
          <w:rtl w:val="0"/>
        </w:rPr>
        <w:t xml:space="preserve">Questo premio non appartiene alla Pro Loco, ma a tutte le persone che con passione e generosità hanno reso possibile questo progetto. Grazie al loro impegno, siamo riusciti ad attirare sempre più visitatori, che hanno potuto scoprire ed apprezzare il nostro paese e la sua accoglienza.</w:t>
      </w:r>
    </w:p>
    <w:p w:rsidR="00000000" w:rsidDel="00000000" w:rsidP="00000000" w:rsidRDefault="00000000" w:rsidRPr="00000000" w14:paraId="00000028">
      <w:pPr>
        <w:tabs>
          <w:tab w:val="left" w:leader="none" w:pos="10204"/>
        </w:tabs>
        <w:ind w:right="-2"/>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Questo riconoscimento è quindi dedicato a chi ha scelto di impegnarsi davvero, rimboccandosi le maniche e mettendosi in gioco. Perché i risultati dimostrano che costruire insieme e dare una mano vale sempre più del non fare, dei commenti alle spalle e delle critiche non costruttive. La speranza è che questo premio sia uno stimolo per continuare a lavorare insieme e sentirci sempre più orgogliosi del nostro paese.”</w:t>
      </w:r>
    </w:p>
    <w:p w:rsidR="00000000" w:rsidDel="00000000" w:rsidP="00000000" w:rsidRDefault="00000000" w:rsidRPr="00000000" w14:paraId="00000029">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tabs>
          <w:tab w:val="left" w:leader="none" w:pos="10204"/>
        </w:tabs>
        <w:ind w:right="-2"/>
        <w:jc w:val="both"/>
        <w:rPr>
          <w:rFonts w:ascii="Calibri" w:cs="Calibri" w:eastAsia="Calibri" w:hAnsi="Calibri"/>
          <w:i w:val="1"/>
          <w:iCs w:val="1"/>
        </w:rPr>
      </w:pPr>
      <w:r w:rsidDel="00000000" w:rsidR="00000000" w:rsidRPr="00000000">
        <w:rPr>
          <w:rFonts w:ascii="Calibri" w:cs="Calibri" w:eastAsia="Calibri" w:hAnsi="Calibri"/>
          <w:b w:val="1"/>
          <w:bCs w:val="1"/>
          <w:rtl w:val="0"/>
        </w:rPr>
        <w:t xml:space="preserve">Alessandro Ziglio,</w:t>
      </w:r>
      <w:r w:rsidDel="00000000" w:rsidR="00000000" w:rsidRPr="00000000">
        <w:rPr>
          <w:rFonts w:ascii="Calibri" w:cs="Calibri" w:eastAsia="Calibri" w:hAnsi="Calibri"/>
          <w:rtl w:val="0"/>
        </w:rPr>
        <w:t xml:space="preserve"> Sindaco San Michele All’Adige: “</w:t>
      </w:r>
      <w:r w:rsidDel="00000000" w:rsidR="00000000" w:rsidRPr="00000000">
        <w:rPr>
          <w:rFonts w:ascii="Calibri" w:cs="Calibri" w:eastAsia="Calibri" w:hAnsi="Calibri"/>
          <w:i w:val="1"/>
          <w:iCs w:val="1"/>
          <w:rtl w:val="0"/>
        </w:rPr>
        <w:t xml:space="preserve">Ritirare questo riconoscimento per la manifestazione Faedo Paese del Presepe rappresenta un grande onore per tutta la comunità. È il frutto dell’impegno della Pro Loco, dei volontari e di tanti cittadini che, con passione e dedizione, contribuiscono a rendere vivo il borgo. Un premio che valorizza il profondo senso di appartenenza che caratterizza Faedo.”</w:t>
      </w:r>
    </w:p>
    <w:p w:rsidR="00000000" w:rsidDel="00000000" w:rsidP="00000000" w:rsidRDefault="00000000" w:rsidRPr="00000000" w14:paraId="0000002B">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numPr>
          <w:ilvl w:val="0"/>
          <w:numId w:val="2"/>
        </w:numPr>
        <w:tabs>
          <w:tab w:val="left" w:leader="none" w:pos="10204"/>
        </w:tabs>
        <w:ind w:left="720" w:right="-2"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I RICONOSCIMENTI </w:t>
      </w:r>
    </w:p>
    <w:p w:rsidR="00000000" w:rsidDel="00000000" w:rsidP="00000000" w:rsidRDefault="00000000" w:rsidRPr="00000000" w14:paraId="0000002E">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 marchi “Sagra di Qualità” ed “Evento di Qualità” promosso dall’UNPLI, premiano le sagre e gli eventi che rappresentano in modo autentico l’identità dei territori italiani. Non si tratta solo di appuntamenti gastronomici, ma di manifestazioni che custodiscono tradizioni, memoria collettiva e contribuiscono alla vitalità economica e sociale delle comunità locali. I riconoscimenti, simbolo di autenticità, affidabilità e qualità, vengono assegnati secondo criteri rigorosi e controlli sul campo, valorizzando sagre e manifestazioni legate a prodotti tipici, ricette locali, ma anche riti e tradizioni con un forte radicamento con il territorio. </w:t>
      </w:r>
    </w:p>
    <w:p w:rsidR="00000000" w:rsidDel="00000000" w:rsidP="00000000" w:rsidRDefault="00000000" w:rsidRPr="00000000" w14:paraId="0000002F">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numPr>
          <w:ilvl w:val="0"/>
          <w:numId w:val="5"/>
        </w:numPr>
        <w:tabs>
          <w:tab w:val="left" w:leader="none" w:pos="10204"/>
        </w:tabs>
        <w:ind w:left="720" w:right="-2" w:hanging="36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SAGRE DI QUALITÁ PREMIATE PER L’ANNUALITÀ 2025</w:t>
      </w:r>
    </w:p>
    <w:p w:rsidR="00000000" w:rsidDel="00000000" w:rsidP="00000000" w:rsidRDefault="00000000" w:rsidRPr="00000000" w14:paraId="00000031">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Le Sagre di Qualità 2025 premiate in </w:t>
      </w:r>
      <w:r w:rsidDel="00000000" w:rsidR="00000000" w:rsidRPr="00000000">
        <w:rPr>
          <w:rFonts w:ascii="Calibri" w:cs="Calibri" w:eastAsia="Calibri" w:hAnsi="Calibri"/>
          <w:b w:val="1"/>
          <w:bCs w:val="1"/>
          <w:rtl w:val="0"/>
        </w:rPr>
        <w:t xml:space="preserve">Abruzzo </w:t>
      </w:r>
      <w:r w:rsidDel="00000000" w:rsidR="00000000" w:rsidRPr="00000000">
        <w:rPr>
          <w:rFonts w:ascii="Calibri" w:cs="Calibri" w:eastAsia="Calibri" w:hAnsi="Calibri"/>
          <w:rtl w:val="0"/>
        </w:rPr>
        <w:t xml:space="preserve">sono la della Pro Loco di Villa San Nicola, in provincia di Chieti, e la “Sagra delle Pappardelle al Sugo di Papera” della Pro Loco di Montegualtieri, in provincia di Teramo. </w:t>
      </w:r>
    </w:p>
    <w:p w:rsidR="00000000" w:rsidDel="00000000" w:rsidP="00000000" w:rsidRDefault="00000000" w:rsidRPr="00000000" w14:paraId="00000032">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Campania </w:t>
      </w:r>
      <w:r w:rsidDel="00000000" w:rsidR="00000000" w:rsidRPr="00000000">
        <w:rPr>
          <w:rFonts w:ascii="Calibri" w:cs="Calibri" w:eastAsia="Calibri" w:hAnsi="Calibri"/>
          <w:rtl w:val="0"/>
        </w:rPr>
        <w:t xml:space="preserve"> si distinguono la “Festa dello Struppolo” della Pro Loco di San Salvatore Telesino, in provincia di Benevento, la “Sagra degli Gnocchi” della Pro Loco di Rocca d’Evandro, in provincia di Caserta, la “Sagra delle Pallottole” della Pro Loco di Real Sito - San Leucio, in provincia di Caserta, la “Sagra delle Noci e del Vino Asprinio” della Pro Loco di San Marcellino APS, in provincia di Caserta, “L’Inno al Novello” della Pro Loco Insieme per Mignano, in provincia di Caserta, la “Sagra degli Gnocchi Cimitilesi” della Pro Loco di Cimitile, in provincia di Napoli e i “Sentieri del Gusto” della Pro Loco di Pimonte, in provincia di Napoli. </w:t>
      </w:r>
    </w:p>
    <w:p w:rsidR="00000000" w:rsidDel="00000000" w:rsidP="00000000" w:rsidRDefault="00000000" w:rsidRPr="00000000" w14:paraId="00000033">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Emilia-Romagna</w:t>
      </w:r>
      <w:r w:rsidDel="00000000" w:rsidR="00000000" w:rsidRPr="00000000">
        <w:rPr>
          <w:rFonts w:ascii="Calibri" w:cs="Calibri" w:eastAsia="Calibri" w:hAnsi="Calibri"/>
          <w:rtl w:val="0"/>
        </w:rPr>
        <w:t xml:space="preserve"> i riconoscimenti vanno ad “A zzùen al màial... in Piàza!” della Pro Loco di Tresigallo APS, in provincia di Ferrara, alla “Festa del Salame” di Sarmato, in provincia di Piacenza, alla “Fera dal Busslanein” della Pro Loco Amis ad San Niculo’, in provincia di Piacenza, alla “Sagra dello Scalogno Piacentino” della Pro Loco di Castelvetro Piacentino, in provincia di Piacenza, alla “Rassegna del Tartufo Nero di Pecorara”, della Pro Loco Pecorara, in provincia di Piacenza, alla “Festa de’ Brazadèl da la cros e vino novello” della Pro Loco di Castel Bolognese, in provincia di Ravenna, e alla “Festa dell’Uva” della Pro Loco di Castellarano, in provincia di Reggio Emilia. </w:t>
      </w:r>
    </w:p>
    <w:p w:rsidR="00000000" w:rsidDel="00000000" w:rsidP="00000000" w:rsidRDefault="00000000" w:rsidRPr="00000000" w14:paraId="00000034">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Friuli Venezia Giulia</w:t>
      </w:r>
      <w:r w:rsidDel="00000000" w:rsidR="00000000" w:rsidRPr="00000000">
        <w:rPr>
          <w:rFonts w:ascii="Calibri" w:cs="Calibri" w:eastAsia="Calibri" w:hAnsi="Calibri"/>
          <w:rtl w:val="0"/>
        </w:rPr>
        <w:t xml:space="preserve"> spiccano la “Festa dei Funghi e dell’Ambiente” della Pro Loco Budoia, in provincia di Pordenone e “Gemona, formaggio... e dintorni” della Pro Loco Glemona, in provincia di Udine. </w:t>
      </w:r>
    </w:p>
    <w:p w:rsidR="00000000" w:rsidDel="00000000" w:rsidP="00000000" w:rsidRDefault="00000000" w:rsidRPr="00000000" w14:paraId="00000035">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Nel Lazio è stata premiata la “Sagra del Pesce” della Pro Loco Anguillara, in provincia di Roma. </w:t>
      </w:r>
    </w:p>
    <w:p w:rsidR="00000000" w:rsidDel="00000000" w:rsidP="00000000" w:rsidRDefault="00000000" w:rsidRPr="00000000" w14:paraId="00000036">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Lombardia </w:t>
      </w:r>
      <w:r w:rsidDel="00000000" w:rsidR="00000000" w:rsidRPr="00000000">
        <w:rPr>
          <w:rFonts w:ascii="Calibri" w:cs="Calibri" w:eastAsia="Calibri" w:hAnsi="Calibri"/>
          <w:rtl w:val="0"/>
        </w:rPr>
        <w:t xml:space="preserve">il marchio è stato assegnato alla “Sagra del Pursèl” della Pro Loco di Fiesse, in provincia di Brescia, alla “Sagra delle Migole” della Pro Loco di Malonnese, in provincia di Brescia, e alla “Festa dei Crotti” della Pro Loco di Albavilla, in provincia di Como. </w:t>
      </w:r>
    </w:p>
    <w:p w:rsidR="00000000" w:rsidDel="00000000" w:rsidP="00000000" w:rsidRDefault="00000000" w:rsidRPr="00000000" w14:paraId="00000037">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Nelle </w:t>
      </w:r>
      <w:r w:rsidDel="00000000" w:rsidR="00000000" w:rsidRPr="00000000">
        <w:rPr>
          <w:rFonts w:ascii="Calibri" w:cs="Calibri" w:eastAsia="Calibri" w:hAnsi="Calibri"/>
          <w:b w:val="1"/>
          <w:bCs w:val="1"/>
          <w:rtl w:val="0"/>
        </w:rPr>
        <w:t xml:space="preserve">Marche </w:t>
      </w:r>
      <w:r w:rsidDel="00000000" w:rsidR="00000000" w:rsidRPr="00000000">
        <w:rPr>
          <w:rFonts w:ascii="Calibri" w:cs="Calibri" w:eastAsia="Calibri" w:hAnsi="Calibri"/>
          <w:rtl w:val="0"/>
        </w:rPr>
        <w:t xml:space="preserve">è stata riconosciuta “Leguminaria” della Pro Loco Appignano, in provincia di Macerata. </w:t>
      </w:r>
    </w:p>
    <w:p w:rsidR="00000000" w:rsidDel="00000000" w:rsidP="00000000" w:rsidRDefault="00000000" w:rsidRPr="00000000" w14:paraId="00000038">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Piemonte </w:t>
      </w:r>
      <w:r w:rsidDel="00000000" w:rsidR="00000000" w:rsidRPr="00000000">
        <w:rPr>
          <w:rFonts w:ascii="Calibri" w:cs="Calibri" w:eastAsia="Calibri" w:hAnsi="Calibri"/>
          <w:rtl w:val="0"/>
        </w:rPr>
        <w:t xml:space="preserve">sono state insignite “Anlòt id San Bastiaun” della Pro Loco Pozzolese, in provincia di Alessandria, la “Sagra delle Tagliatelle” della Pro Loco di  Cremolino, in provincia di Alessandria, la “Sagra del Polentone di Bubbio”, in provincia di Asti, la “Sagra dell’Asparago di Santena”, della Pro Loco di Santena Aps, in provincia di Torino, la “Fiera Nazionale della Trippa di Moncalieri”, della Pro Loco di Moncalieri, in provincia di Torino e la “Sagra del Fungo” della Pro Loco Trontano, in provincia di Verbano – Cusio - Ossola. </w:t>
      </w:r>
    </w:p>
    <w:p w:rsidR="00000000" w:rsidDel="00000000" w:rsidP="00000000" w:rsidRDefault="00000000" w:rsidRPr="00000000" w14:paraId="00000039">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Puglia </w:t>
      </w:r>
      <w:r w:rsidDel="00000000" w:rsidR="00000000" w:rsidRPr="00000000">
        <w:rPr>
          <w:rFonts w:ascii="Calibri" w:cs="Calibri" w:eastAsia="Calibri" w:hAnsi="Calibri"/>
          <w:rtl w:val="0"/>
        </w:rPr>
        <w:t xml:space="preserve">è premiata “Cardoncello on the Road” della Pro Loco Ruvo di Puglia, in provincia di Bari. In Sardegna figurano la “Sagra del Tonno” della Pro Loco Portoscuso, in provincia di Carbonia - Iglesias e “Ollastra in Mirto” della Pro Loco Ollastra, in provincia di Oristano. </w:t>
      </w:r>
    </w:p>
    <w:p w:rsidR="00000000" w:rsidDel="00000000" w:rsidP="00000000" w:rsidRDefault="00000000" w:rsidRPr="00000000" w14:paraId="0000003A">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Sicilia </w:t>
      </w:r>
      <w:r w:rsidDel="00000000" w:rsidR="00000000" w:rsidRPr="00000000">
        <w:rPr>
          <w:rFonts w:ascii="Calibri" w:cs="Calibri" w:eastAsia="Calibri" w:hAnsi="Calibri"/>
          <w:rtl w:val="0"/>
        </w:rPr>
        <w:t xml:space="preserve">sono state riconosciute la “Sagra del Carciofo Violetto di Niscemi”,  della Pro Loco di Niscemi, in provincia di Caltanissetta, la “Sagra del Pistacchio di Bronte”, della Pro Loco di Bronte, in provincia di Catania, la “Sagra della Ricotta e della Provola dei Nebrodi” della Pro Loco di Maniace, la “Sagra del Ficodindia” della Pro Loco di San Cono, la “Sagra del Ficodindia dell’Etna DOP” della Pro Loco di Belpasso, in provincia di Catania e la “Sagra dell’Arancia Rossa di Francofonte”, della Pro Loco di Idria Francofonte, in provincia di Siracusa. </w:t>
      </w:r>
    </w:p>
    <w:p w:rsidR="00000000" w:rsidDel="00000000" w:rsidP="00000000" w:rsidRDefault="00000000" w:rsidRPr="00000000" w14:paraId="0000003B">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Veneto </w:t>
      </w:r>
      <w:r w:rsidDel="00000000" w:rsidR="00000000" w:rsidRPr="00000000">
        <w:rPr>
          <w:rFonts w:ascii="Calibri" w:cs="Calibri" w:eastAsia="Calibri" w:hAnsi="Calibri"/>
          <w:rtl w:val="0"/>
        </w:rPr>
        <w:t xml:space="preserve">completano il quadro la “Mostra del Vino di Vallonto”, della Pro Loco di Vallonto di Fontanelle APS, in provincia di Treviso, lo “Spiedo Gigante”, della Pro Loco di Pieve di Soligo, in provincia di Treviso, la “Festa della Zucca” della Pro Loco di Sernaglia della Battaglia, in provincia di Treviso, la “Festa dei Bisi De.Co.” della Pro Loco di Scorzè, in provincia di Verona, la “Festa della Maresina” della Pro Loco di Provaldagno APS, in provincia di Vicenza e la “Sagra dei Santi Fermo e Rustico” della Pro Loco Bolzano Vicentino APS, in provincia di Vicenza. </w:t>
      </w:r>
    </w:p>
    <w:p w:rsidR="00000000" w:rsidDel="00000000" w:rsidP="00000000" w:rsidRDefault="00000000" w:rsidRPr="00000000" w14:paraId="0000003C">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numPr>
          <w:ilvl w:val="0"/>
          <w:numId w:val="1"/>
        </w:numPr>
        <w:tabs>
          <w:tab w:val="left" w:leader="none" w:pos="10204"/>
        </w:tabs>
        <w:ind w:left="720" w:right="-2" w:hanging="36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EVENTI DI QUALITÁ PREMIATI </w:t>
      </w:r>
    </w:p>
    <w:p w:rsidR="00000000" w:rsidDel="00000000" w:rsidP="00000000" w:rsidRDefault="00000000" w:rsidRPr="00000000" w14:paraId="0000003F">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Tra gli Eventi di Qualità premiati da UNPLI nel 2025 in </w:t>
      </w:r>
      <w:r w:rsidDel="00000000" w:rsidR="00000000" w:rsidRPr="00000000">
        <w:rPr>
          <w:rFonts w:ascii="Calibri" w:cs="Calibri" w:eastAsia="Calibri" w:hAnsi="Calibri"/>
          <w:b w:val="1"/>
          <w:bCs w:val="1"/>
          <w:rtl w:val="0"/>
        </w:rPr>
        <w:t xml:space="preserve">Abruzzo </w:t>
      </w:r>
      <w:r w:rsidDel="00000000" w:rsidR="00000000" w:rsidRPr="00000000">
        <w:rPr>
          <w:rFonts w:ascii="Calibri" w:cs="Calibri" w:eastAsia="Calibri" w:hAnsi="Calibri"/>
          <w:rtl w:val="0"/>
        </w:rPr>
        <w:t xml:space="preserve">è stato riconosciuto “Sapori e Saperi del Velino” della Pro Loco Rosciolo, in provincia dell’Aquila. </w:t>
      </w:r>
    </w:p>
    <w:p w:rsidR="00000000" w:rsidDel="00000000" w:rsidP="00000000" w:rsidRDefault="00000000" w:rsidRPr="00000000" w14:paraId="00000041">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Basilicata il marchio va al “Premio La Perla” della Pro Loco Maratea La Perla A.P.S., in provincia di Potenza. </w:t>
      </w:r>
    </w:p>
    <w:p w:rsidR="00000000" w:rsidDel="00000000" w:rsidP="00000000" w:rsidRDefault="00000000" w:rsidRPr="00000000" w14:paraId="00000042">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Campania </w:t>
      </w:r>
      <w:r w:rsidDel="00000000" w:rsidR="00000000" w:rsidRPr="00000000">
        <w:rPr>
          <w:rFonts w:ascii="Calibri" w:cs="Calibri" w:eastAsia="Calibri" w:hAnsi="Calibri"/>
          <w:rtl w:val="0"/>
        </w:rPr>
        <w:t xml:space="preserve">“Tra i Vicoli di Cautano” della Pro Loco Cepino Prata, “Borgo Vagare – Festival dei Sapori Antichi e delle Tipicità dei Territori” della Pro Loco San Lupo, in provincia di Benevento e “Casavecchia e Pallagrello Wine Festival” della Pro Loco Pontelatone, in provincia di Caserta. </w:t>
      </w:r>
    </w:p>
    <w:p w:rsidR="00000000" w:rsidDel="00000000" w:rsidP="00000000" w:rsidRDefault="00000000" w:rsidRPr="00000000" w14:paraId="00000043">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Emilia-Romagna</w:t>
      </w:r>
      <w:r w:rsidDel="00000000" w:rsidR="00000000" w:rsidRPr="00000000">
        <w:rPr>
          <w:rFonts w:ascii="Calibri" w:cs="Calibri" w:eastAsia="Calibri" w:hAnsi="Calibri"/>
          <w:rtl w:val="0"/>
        </w:rPr>
        <w:t xml:space="preserve"> viene riconosciuto “Calici Santarcangelo” della Pro Loco di Santarcangelo di Romagna, in provincia di Rimini. </w:t>
      </w:r>
    </w:p>
    <w:p w:rsidR="00000000" w:rsidDel="00000000" w:rsidP="00000000" w:rsidRDefault="00000000" w:rsidRPr="00000000" w14:paraId="00000044">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Nel Lazio figura “Le Tentavecchie” della Pro Loco Gradoli, in provincia di Viterbo. </w:t>
      </w:r>
    </w:p>
    <w:p w:rsidR="00000000" w:rsidDel="00000000" w:rsidP="00000000" w:rsidRDefault="00000000" w:rsidRPr="00000000" w14:paraId="00000045">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Lombardia </w:t>
      </w:r>
      <w:r w:rsidDel="00000000" w:rsidR="00000000" w:rsidRPr="00000000">
        <w:rPr>
          <w:rFonts w:ascii="Calibri" w:cs="Calibri" w:eastAsia="Calibri" w:hAnsi="Calibri"/>
          <w:rtl w:val="0"/>
        </w:rPr>
        <w:t xml:space="preserve">trovano spazio “Festa della Transumanza” dell’Associazione Pro Loco Borno, “Giardini d’agrumi” della Pro Loco Gargnano in provincia di Brescia e “La Camminata della Salute” della Pro Loco di Guidizzolo di Mantova.</w:t>
      </w:r>
    </w:p>
    <w:p w:rsidR="00000000" w:rsidDel="00000000" w:rsidP="00000000" w:rsidRDefault="00000000" w:rsidRPr="00000000" w14:paraId="00000046">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Nelle </w:t>
      </w:r>
      <w:r w:rsidDel="00000000" w:rsidR="00000000" w:rsidRPr="00000000">
        <w:rPr>
          <w:rFonts w:ascii="Calibri" w:cs="Calibri" w:eastAsia="Calibri" w:hAnsi="Calibri"/>
          <w:b w:val="1"/>
          <w:bCs w:val="1"/>
          <w:rtl w:val="0"/>
        </w:rPr>
        <w:t xml:space="preserve">Marche </w:t>
      </w:r>
      <w:r w:rsidDel="00000000" w:rsidR="00000000" w:rsidRPr="00000000">
        <w:rPr>
          <w:rFonts w:ascii="Calibri" w:cs="Calibri" w:eastAsia="Calibri" w:hAnsi="Calibri"/>
          <w:rtl w:val="0"/>
        </w:rPr>
        <w:t xml:space="preserve">sono premiati la “Festa dell’uva di Arcevia” della Pro Loco di Arcevia in provincia di Ancona, “Templaria Festival” della Pro Loco di Castignano, in provincia di Ascoli Piceno e “Candele a Candelara” in provincia di Pesaro Urbino. </w:t>
      </w:r>
    </w:p>
    <w:p w:rsidR="00000000" w:rsidDel="00000000" w:rsidP="00000000" w:rsidRDefault="00000000" w:rsidRPr="00000000" w14:paraId="00000047">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Piemonte </w:t>
      </w:r>
      <w:r w:rsidDel="00000000" w:rsidR="00000000" w:rsidRPr="00000000">
        <w:rPr>
          <w:rFonts w:ascii="Calibri" w:cs="Calibri" w:eastAsia="Calibri" w:hAnsi="Calibri"/>
          <w:rtl w:val="0"/>
        </w:rPr>
        <w:t xml:space="preserve">il riconoscimento va a “Il borgo di Babbo Natale” dell’Associazione Turistica Pro Loco di Candelo, in provincia di Biella. </w:t>
      </w:r>
    </w:p>
    <w:p w:rsidR="00000000" w:rsidDel="00000000" w:rsidP="00000000" w:rsidRDefault="00000000" w:rsidRPr="00000000" w14:paraId="00000048">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Sardegna </w:t>
      </w:r>
      <w:r w:rsidDel="00000000" w:rsidR="00000000" w:rsidRPr="00000000">
        <w:rPr>
          <w:rFonts w:ascii="Calibri" w:cs="Calibri" w:eastAsia="Calibri" w:hAnsi="Calibri"/>
          <w:rtl w:val="0"/>
        </w:rPr>
        <w:t xml:space="preserve">è premiata “Sa Battalla” della Pro Loco Sanluri nella provincia del Medio Campidano. </w:t>
      </w:r>
    </w:p>
    <w:p w:rsidR="00000000" w:rsidDel="00000000" w:rsidP="00000000" w:rsidRDefault="00000000" w:rsidRPr="00000000" w14:paraId="00000049">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Sicilia </w:t>
      </w:r>
      <w:r w:rsidDel="00000000" w:rsidR="00000000" w:rsidRPr="00000000">
        <w:rPr>
          <w:rFonts w:ascii="Calibri" w:cs="Calibri" w:eastAsia="Calibri" w:hAnsi="Calibri"/>
          <w:rtl w:val="0"/>
        </w:rPr>
        <w:t xml:space="preserve">viene valorizzato “Il Presepe Vivente di Sutera”, in provincia di Caltanissetta. </w:t>
      </w:r>
    </w:p>
    <w:p w:rsidR="00000000" w:rsidDel="00000000" w:rsidP="00000000" w:rsidRDefault="00000000" w:rsidRPr="00000000" w14:paraId="0000004A">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Toscana </w:t>
      </w:r>
      <w:r w:rsidDel="00000000" w:rsidR="00000000" w:rsidRPr="00000000">
        <w:rPr>
          <w:rFonts w:ascii="Calibri" w:cs="Calibri" w:eastAsia="Calibri" w:hAnsi="Calibri"/>
          <w:rtl w:val="0"/>
        </w:rPr>
        <w:t xml:space="preserve">“La Notte del Conte Baldovino” della Pro Loco Monte San Savino, in provincia di Arezzo. </w:t>
      </w:r>
    </w:p>
    <w:p w:rsidR="00000000" w:rsidDel="00000000" w:rsidP="00000000" w:rsidRDefault="00000000" w:rsidRPr="00000000" w14:paraId="0000004B">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bCs w:val="1"/>
          <w:rtl w:val="0"/>
        </w:rPr>
        <w:t xml:space="preserve">Trentino </w:t>
      </w:r>
      <w:r w:rsidDel="00000000" w:rsidR="00000000" w:rsidRPr="00000000">
        <w:rPr>
          <w:rFonts w:ascii="Calibri" w:cs="Calibri" w:eastAsia="Calibri" w:hAnsi="Calibri"/>
          <w:rtl w:val="0"/>
        </w:rPr>
        <w:t xml:space="preserve">“Faedo Paese del Presepe” della Pro Loco Faedo APS, in provincia di Trento e in </w:t>
      </w:r>
      <w:r w:rsidDel="00000000" w:rsidR="00000000" w:rsidRPr="00000000">
        <w:rPr>
          <w:rFonts w:ascii="Calibri" w:cs="Calibri" w:eastAsia="Calibri" w:hAnsi="Calibri"/>
          <w:b w:val="1"/>
          <w:bCs w:val="1"/>
          <w:rtl w:val="0"/>
        </w:rPr>
        <w:t xml:space="preserve">Veneto </w:t>
      </w:r>
      <w:r w:rsidDel="00000000" w:rsidR="00000000" w:rsidRPr="00000000">
        <w:rPr>
          <w:rFonts w:ascii="Calibri" w:cs="Calibri" w:eastAsia="Calibri" w:hAnsi="Calibri"/>
          <w:rtl w:val="0"/>
        </w:rPr>
        <w:t xml:space="preserve">vengono insigniti “La Rocca in Fiore” della Pro Loco di Monselice, in provincia di Padova, “L’Antica Sagra del Santo Sepolcro” della Pro Loco Villanova di Camposampiero, in provincia di Padova e “La Festa delle Rose di Carta” dell’Associazione Pro Loco Monticello Conte Otto APS, in provincia di Vicenza. </w:t>
      </w:r>
    </w:p>
    <w:p w:rsidR="00000000" w:rsidDel="00000000" w:rsidP="00000000" w:rsidRDefault="00000000" w:rsidRPr="00000000" w14:paraId="0000004C">
      <w:pPr>
        <w:tabs>
          <w:tab w:val="left" w:leader="none" w:pos="10204"/>
        </w:tabs>
        <w:ind w:right="-2"/>
        <w:jc w:val="both"/>
        <w:rPr>
          <w:rFonts w:ascii="Calibri" w:cs="Calibri" w:eastAsia="Calibri" w:hAnsi="Calibri"/>
        </w:rPr>
      </w:pPr>
      <w:r w:rsidDel="00000000" w:rsidR="00000000" w:rsidRPr="00000000">
        <w:rPr>
          <w:rFonts w:ascii="Calibri" w:cs="Calibri" w:eastAsia="Calibri" w:hAnsi="Calibri"/>
          <w:rtl w:val="0"/>
        </w:rPr>
        <w:t xml:space="preserve">Per le menzioni speciali in Campania sono stati premiati per gli Eventi di Qualità “Il Sannio tra sapori e Folklore” dell’UNPLI provinciale di Benevento e “L’identità di un territorio raccontata dalle Pro Loco... Colori, Sapori, Suoni e Tradizioni” dell’UNPLI provinciale di Caserta mentre per le Sagre di Qualità la menzione speciale è assegnata alla “Festa delle Pro Loco nei Sibillini” della Pro Loco di Comunanza e dell’UNPLI provinciale Ascoli Piceno e Fermo. </w:t>
      </w:r>
    </w:p>
    <w:p w:rsidR="00000000" w:rsidDel="00000000" w:rsidP="00000000" w:rsidRDefault="00000000" w:rsidRPr="00000000" w14:paraId="0000004D">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widowControl w:val="1"/>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widowControl w:val="1"/>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BIO</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4">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Federazione Trentina Pro Loco - Comitato UNPLI Trentino  </w:t>
        <w:br w:type="textWrapping"/>
      </w:r>
      <w:r w:rsidDel="00000000" w:rsidR="00000000" w:rsidRPr="00000000">
        <w:rPr>
          <w:rFonts w:ascii="Calibri" w:cs="Calibri" w:eastAsia="Calibri" w:hAnsi="Calibri"/>
          <w:sz w:val="20"/>
          <w:szCs w:val="20"/>
          <w:rtl w:val="0"/>
        </w:rPr>
        <w:t xml:space="preserve">La Federazione trentina delle Pro Loco è dal 1983 l’ente di coordinamento delle Pro Loco trentine; ha sede a Trento e conta su una sede periferica in Val di Non. La Federazione è riconosciuta dalla legge provinciale 8/2002 come ente provinciale di supporto al volontariato turistico. Riunisce 230 Pro Loco (2025) e circa 20.000 volontari. Fornisce alle Pro Loco formazione continua, servizi ed assistenza in ambito amministrativo, fiscale, di comunicazione, oltre a consulenze in tema di governance e strategia. Svolge inoltre attività di ricerca sul volontariato, con due studi pubblicati ed uno in corso. La Federazione trentina Pro Loco è parte dell’Unione Nazionale delle Pro Loco d’Italia in qualità di Comitato Regionale UNPLI del Trentino Alto Adige: cura i rapporti tra l’UNPLI e le Pro Loco trentine, promuove la partecipazione alle attività del movimento nazionale delle Pro Loco. In qualità di Comitato UNPLI, siamo anche ente riconosciuto dall’UNESCO per la sensibilizzazione e la tutela del patrimonio immateriale (riti, tradizioni, feste…), aderendo peraltro al progetto Radici Culturali (</w:t>
      </w:r>
      <w:hyperlink r:id="rId8">
        <w:r w:rsidDel="00000000" w:rsidR="00000000" w:rsidRPr="00000000">
          <w:rPr>
            <w:rFonts w:ascii="Calibri" w:cs="Calibri" w:eastAsia="Calibri" w:hAnsi="Calibri"/>
            <w:color w:val="1155cc"/>
            <w:sz w:val="20"/>
            <w:szCs w:val="20"/>
            <w:u w:val="single"/>
            <w:rtl w:val="0"/>
          </w:rPr>
          <w:t xml:space="preserve">radiciculturali.it</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5">
      <w:pPr>
        <w:widowControl w:val="1"/>
        <w:jc w:val="both"/>
        <w:rPr>
          <w:rFonts w:ascii="Calibri" w:cs="Calibri" w:eastAsia="Calibri" w:hAnsi="Calibri"/>
          <w:sz w:val="20"/>
          <w:szCs w:val="20"/>
        </w:rPr>
      </w:pPr>
      <w:hyperlink r:id="rId9">
        <w:r w:rsidDel="00000000" w:rsidR="00000000" w:rsidRPr="00000000">
          <w:rPr>
            <w:rFonts w:ascii="Calibri" w:cs="Calibri" w:eastAsia="Calibri" w:hAnsi="Calibri"/>
            <w:color w:val="1155cc"/>
            <w:sz w:val="20"/>
            <w:szCs w:val="20"/>
            <w:u w:val="single"/>
            <w:rtl w:val="0"/>
          </w:rPr>
          <w:t xml:space="preserve">unplitrentino.it</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6">
      <w:pPr>
        <w:tabs>
          <w:tab w:val="left" w:leader="none" w:pos="10204"/>
        </w:tabs>
        <w:ind w:right="-2"/>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tabs>
          <w:tab w:val="left" w:leader="none" w:pos="10204"/>
        </w:tabs>
        <w:ind w:right="-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Unpli-Unione Nazionale Pro Loco d’Italia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sz w:val="20"/>
          <w:szCs w:val="20"/>
          <w:rtl w:val="0"/>
        </w:rPr>
        <w:t xml:space="preserve">L’Unione Nazionale delle Pro Loco d’Italia (UNPLI) è una realtà associativa senza scopo di lucro con personalità giuridica, accreditata dall’UNESCO dal 2012, che opera su scala nazionale per la promozione e la tutela del patrimonio culturale, turistico e sociale dei piccoli centri dal 1962. Rappresenta oltre 6.400 Pro Loco, con oltre un milione di soci e 527.000 volontari impegnati nella tutela e valorizzazione del patrimonio culturale del Paese. Tra le iniziative nazionali di rilievo promosse da Unpli vi sono “Sagra di Qualità”, “Salva la tua lingua locale”, l’“Infiorata delle Pro Loco d’Italia”, la “Giornata nazionale delle Pro Loco”, gli “Ecodays”, il cammino “Da Francesco a Francesco”, insieme all’ambizioso progetto di Censimento del Patrimonio Culturale Immateriale, il primo a livello nazionale e il portale Radici Culturali. Con oltre 110.000 eventi annuali e il marchio “Sagra di Qualità”, l’UNPLI contribuisce alla promozione turistica sostenibile e alla coesione sociale dei piccoli comuni italiani. Unpli è accreditata presso il Servizio Civile universale e coinvolge ogni anno oltre 2.000 giovani volontari nei diversi progetti e iniziative promossi dalla Pro Loco. La rete associativa è presente in tutte le regioni italiane ed è presieduta dal 2016 da Antonino La Spina. unpli.info </w:t>
      </w:r>
      <w:r w:rsidDel="00000000" w:rsidR="00000000" w:rsidRPr="00000000">
        <w:rPr>
          <w:rtl w:val="0"/>
        </w:rPr>
      </w:r>
    </w:p>
    <w:p w:rsidR="00000000" w:rsidDel="00000000" w:rsidP="00000000" w:rsidRDefault="00000000" w:rsidRPr="00000000" w14:paraId="0000005A">
      <w:pPr>
        <w:tabs>
          <w:tab w:val="left" w:leader="none" w:pos="10204"/>
        </w:tabs>
        <w:ind w:right="-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tabs>
          <w:tab w:val="left" w:leader="none" w:pos="10204"/>
        </w:tabs>
        <w:ind w:right="-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C">
      <w:pPr>
        <w:tabs>
          <w:tab w:val="left" w:leader="none" w:pos="10204"/>
        </w:tabs>
        <w:ind w:right="-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tabs>
          <w:tab w:val="left" w:leader="none" w:pos="10204"/>
        </w:tabs>
        <w:ind w:right="-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tabs>
          <w:tab w:val="left" w:leader="none" w:pos="10204"/>
        </w:tabs>
        <w:ind w:right="-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tabs>
          <w:tab w:val="left" w:leader="none" w:pos="10204"/>
        </w:tabs>
        <w:ind w:right="-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widowControl w:val="1"/>
        <w:shd w:fill="ffffff" w:val="clear"/>
        <w:spacing w:after="280" w:lineRule="auto"/>
        <w:jc w:val="right"/>
        <w:rPr>
          <w:sz w:val="20"/>
          <w:szCs w:val="20"/>
        </w:rPr>
      </w:pPr>
      <w:r w:rsidDel="00000000" w:rsidR="00000000" w:rsidRPr="00000000">
        <w:rPr>
          <w:rFonts w:ascii="Calibri" w:cs="Calibri" w:eastAsia="Calibri" w:hAnsi="Calibri"/>
          <w:b w:val="1"/>
          <w:bCs w:val="1"/>
          <w:color w:val="666666"/>
          <w:sz w:val="20"/>
          <w:szCs w:val="20"/>
          <w:rtl w:val="0"/>
        </w:rPr>
        <w:t xml:space="preserve">INFO</w:t>
        <w:br w:type="textWrapping"/>
        <w:t xml:space="preserve">Ufficio stampa Federazione trentina Pro Loco</w:t>
        <w:br w:type="textWrapping"/>
        <w:t xml:space="preserve">Oriana Bosco  </w:t>
      </w:r>
      <w:hyperlink r:id="rId10">
        <w:r w:rsidDel="00000000" w:rsidR="00000000" w:rsidRPr="00000000">
          <w:rPr>
            <w:rFonts w:ascii="Calibri" w:cs="Calibri" w:eastAsia="Calibri" w:hAnsi="Calibri"/>
            <w:color w:val="666666"/>
            <w:sz w:val="20"/>
            <w:szCs w:val="20"/>
            <w:rtl w:val="0"/>
          </w:rPr>
          <w:t xml:space="preserve">comunicazione@unplitrentino.it</w:t>
        </w:r>
      </w:hyperlink>
      <w:r w:rsidDel="00000000" w:rsidR="00000000" w:rsidRPr="00000000">
        <w:rPr>
          <w:rFonts w:ascii="Calibri" w:cs="Calibri" w:eastAsia="Calibri" w:hAnsi="Calibri"/>
          <w:color w:val="666666"/>
          <w:sz w:val="20"/>
          <w:szCs w:val="20"/>
          <w:rtl w:val="0"/>
        </w:rPr>
        <w:t xml:space="preserve"> | 3409146847</w:t>
      </w:r>
      <w:r w:rsidDel="00000000" w:rsidR="00000000" w:rsidRPr="00000000">
        <w:rPr>
          <w:rtl w:val="0"/>
        </w:rPr>
      </w:r>
    </w:p>
    <w:sectPr>
      <w:headerReference r:id="rId11" w:type="default"/>
      <w:footerReference r:id="rId12" w:type="default"/>
      <w:pgSz w:h="16838" w:w="11906" w:orient="portrait"/>
      <w:pgMar w:bottom="1134" w:top="907" w:left="1701" w:right="1701" w:header="851" w:footer="196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Dosi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rFonts w:ascii="Dosis" w:cs="Dosis" w:eastAsia="Dosis" w:hAnsi="Dosis"/>
        <w:color w:val="90c844"/>
        <w:sz w:val="23"/>
        <w:szCs w:val="23"/>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-1076319</wp:posOffset>
          </wp:positionH>
          <wp:positionV relativeFrom="paragraph">
            <wp:posOffset>323850</wp:posOffset>
          </wp:positionV>
          <wp:extent cx="1409700" cy="1182329"/>
          <wp:effectExtent b="0" l="0" r="0" t="0"/>
          <wp:wrapNone/>
          <wp:docPr id="2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09700" cy="1182329"/>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-14283</wp:posOffset>
              </wp:positionH>
              <wp:positionV relativeFrom="paragraph">
                <wp:posOffset>566739</wp:posOffset>
              </wp:positionV>
              <wp:extent cx="4428026" cy="476250"/>
              <wp:effectExtent b="0" l="0" r="0" t="0"/>
              <wp:wrapSquare wrapText="bothSides" distB="0" distT="0" distL="0" distR="0"/>
              <wp:docPr id="28" name=""/>
              <a:graphic>
                <a:graphicData uri="http://schemas.microsoft.com/office/word/2010/wordprocessingShape">
                  <wps:wsp>
                    <wps:cNvSpPr/>
                    <wps:cNvPr id="2" name="Shape 2"/>
                    <wps:spPr>
                      <a:xfrm>
                        <a:off x="3325350" y="3587250"/>
                        <a:ext cx="4041300" cy="385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osis" w:cs="Dosis" w:eastAsia="Dosis" w:hAnsi="Dosis"/>
                              <w:b w:val="0"/>
                              <w:i w:val="0"/>
                              <w:smallCaps w:val="0"/>
                              <w:strike w:val="0"/>
                              <w:color w:val="90c844"/>
                              <w:sz w:val="23"/>
                              <w:vertAlign w:val="baseline"/>
                            </w:rPr>
                            <w:t xml:space="preserve">     </w:t>
                          </w:r>
                          <w:r w:rsidDel="00000000" w:rsidR="00000000" w:rsidRPr="00000000">
                            <w:rPr>
                              <w:rFonts w:ascii="Dosis" w:cs="Dosis" w:eastAsia="Dosis" w:hAnsi="Dosis"/>
                              <w:b w:val="0"/>
                              <w:i w:val="0"/>
                              <w:smallCaps w:val="0"/>
                              <w:strike w:val="0"/>
                              <w:color w:val="93c47d"/>
                              <w:sz w:val="23"/>
                              <w:vertAlign w:val="baseline"/>
                            </w:rPr>
                            <w:t xml:space="preserve">unplitrentino.it </w:t>
                          </w:r>
                          <w:r w:rsidDel="00000000" w:rsidR="00000000" w:rsidRPr="00000000">
                            <w:rPr>
                              <w:rFonts w:ascii="Dosis" w:cs="Dosis" w:eastAsia="Dosis" w:hAnsi="Dosis"/>
                              <w:b w:val="0"/>
                              <w:i w:val="0"/>
                              <w:smallCaps w:val="0"/>
                              <w:strike w:val="0"/>
                              <w:color w:val="b6d7a8"/>
                              <w:sz w:val="23"/>
                              <w:vertAlign w:val="baseline"/>
                            </w:rPr>
                            <w:t xml:space="preserve"> </w:t>
                          </w:r>
                          <w:r w:rsidDel="00000000" w:rsidR="00000000" w:rsidRPr="00000000">
                            <w:rPr>
                              <w:rFonts w:ascii="Dosis" w:cs="Dosis" w:eastAsia="Dosis" w:hAnsi="Dosis"/>
                              <w:b w:val="0"/>
                              <w:i w:val="0"/>
                              <w:smallCaps w:val="0"/>
                              <w:strike w:val="0"/>
                              <w:color w:val="90c844"/>
                              <w:sz w:val="23"/>
                              <w:vertAlign w:val="baseline"/>
                            </w:rPr>
                            <w:t xml:space="preserve"> </w:t>
                          </w:r>
                          <w:r w:rsidDel="00000000" w:rsidR="00000000" w:rsidRPr="00000000">
                            <w:rPr>
                              <w:rFonts w:ascii="Dosis" w:cs="Dosis" w:eastAsia="Dosis" w:hAnsi="Dosis"/>
                              <w:b w:val="0"/>
                              <w:i w:val="0"/>
                              <w:smallCaps w:val="0"/>
                              <w:strike w:val="0"/>
                              <w:color w:val="5c5045"/>
                              <w:sz w:val="16"/>
                              <w:vertAlign w:val="baseline"/>
                            </w:rPr>
                            <w:t xml:space="preserve">Via Oss Mazzurana, 8 - 38122 Trento  | T 0461 239006 | info@unplitrentino.it </w:t>
                          </w:r>
                        </w:p>
                      </w:txbxContent>
                    </wps:txbx>
                    <wps:bodyPr anchorCtr="0" anchor="t" bIns="700" lIns="700" spcFirstLastPara="1" rIns="700" wrap="square" tIns="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-14283</wp:posOffset>
              </wp:positionH>
              <wp:positionV relativeFrom="paragraph">
                <wp:posOffset>566739</wp:posOffset>
              </wp:positionV>
              <wp:extent cx="4428026" cy="476250"/>
              <wp:effectExtent b="0" l="0" r="0" t="0"/>
              <wp:wrapSquare wrapText="bothSides" distB="0" distT="0" distL="0" distR="0"/>
              <wp:docPr id="2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428026" cy="4762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4695825</wp:posOffset>
          </wp:positionH>
          <wp:positionV relativeFrom="paragraph">
            <wp:posOffset>476250</wp:posOffset>
          </wp:positionV>
          <wp:extent cx="789623" cy="379913"/>
          <wp:effectExtent b="0" l="0" r="0" t="0"/>
          <wp:wrapNone/>
          <wp:docPr id="30"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89623" cy="37991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4476750</wp:posOffset>
          </wp:positionH>
          <wp:positionV relativeFrom="paragraph">
            <wp:posOffset>-28570</wp:posOffset>
          </wp:positionV>
          <wp:extent cx="1008380" cy="436245"/>
          <wp:effectExtent b="0" l="0" r="0" t="0"/>
          <wp:wrapNone/>
          <wp:docPr id="3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008380" cy="4362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-161920</wp:posOffset>
          </wp:positionH>
          <wp:positionV relativeFrom="paragraph">
            <wp:posOffset>-379134</wp:posOffset>
          </wp:positionV>
          <wp:extent cx="1276350" cy="925830"/>
          <wp:effectExtent b="0" l="0" r="0" t="0"/>
          <wp:wrapNone/>
          <wp:docPr id="32" name="image2.png"/>
          <a:graphic>
            <a:graphicData uri="http://schemas.openxmlformats.org/drawingml/2006/picture">
              <pic:pic>
                <pic:nvPicPr>
                  <pic:cNvPr id="0" name="image2.png"/>
                  <pic:cNvPicPr preferRelativeResize="0"/>
                </pic:nvPicPr>
                <pic:blipFill>
                  <a:blip r:embed="rId2"/>
                  <a:srcRect b="27428" l="0" r="0" t="0"/>
                  <a:stretch>
                    <a:fillRect/>
                  </a:stretch>
                </pic:blipFill>
                <pic:spPr>
                  <a:xfrm>
                    <a:off x="0" y="0"/>
                    <a:ext cx="1276350" cy="925830"/>
                  </a:xfrm>
                  <a:prstGeom prst="rect"/>
                  <a:ln/>
                </pic:spPr>
              </pic:pic>
            </a:graphicData>
          </a:graphic>
        </wp:anchor>
      </w:drawing>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Fuentedeprrafopredeter" w:customStyle="1">
    <w:name w:val="Fuente de párrafo predeter."/>
  </w:style>
  <w:style w:type="paragraph" w:styleId="Heading" w:customStyle="1">
    <w:name w:val="Heading"/>
    <w:basedOn w:val="Normale"/>
    <w:next w:val="Corpotesto"/>
    <w:pPr>
      <w:keepNext w:val="1"/>
      <w:spacing w:after="120" w:before="240"/>
    </w:pPr>
    <w:rPr>
      <w:rFonts w:ascii="Arial" w:cs="Arial Unicode MS" w:eastAsia="Arial Unicode MS" w:hAnsi="Arial"/>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val="1"/>
    <w:pPr>
      <w:suppressLineNumbers w:val="1"/>
      <w:spacing w:after="120" w:before="120"/>
    </w:pPr>
    <w:rPr>
      <w:i w:val="1"/>
      <w:iCs w:val="1"/>
    </w:rPr>
  </w:style>
  <w:style w:type="paragraph" w:styleId="Index" w:customStyle="1">
    <w:name w:val="Index"/>
    <w:basedOn w:val="Normale"/>
    <w:pPr>
      <w:suppressLineNumbers w:val="1"/>
    </w:pPr>
  </w:style>
  <w:style w:type="paragraph" w:styleId="Intestazione1" w:customStyle="1">
    <w:name w:val="Intestazione1"/>
    <w:basedOn w:val="Normale"/>
    <w:next w:val="Corpotesto"/>
    <w:pPr>
      <w:keepNext w:val="1"/>
      <w:spacing w:after="120" w:before="240"/>
    </w:pPr>
    <w:rPr>
      <w:rFonts w:ascii="Arial" w:cs="Lucida Sans" w:eastAsia="SimSun" w:hAnsi="Arial"/>
      <w:sz w:val="28"/>
      <w:szCs w:val="28"/>
    </w:rPr>
  </w:style>
  <w:style w:type="paragraph" w:styleId="Didascalia1" w:customStyle="1">
    <w:name w:val="Didascalia1"/>
    <w:basedOn w:val="Normale"/>
    <w:pPr>
      <w:suppressLineNumbers w:val="1"/>
      <w:spacing w:after="120" w:before="120"/>
    </w:pPr>
    <w:rPr>
      <w:rFonts w:cs="Lucida Sans"/>
      <w:i w:val="1"/>
      <w:iCs w:val="1"/>
    </w:rPr>
  </w:style>
  <w:style w:type="paragraph" w:styleId="Indice" w:customStyle="1">
    <w:name w:val="Indice"/>
    <w:basedOn w:val="Normale"/>
    <w:pPr>
      <w:suppressLineNumbers w:val="1"/>
    </w:pPr>
    <w:rPr>
      <w:rFonts w:cs="Lucida Sans"/>
    </w:rPr>
  </w:style>
  <w:style w:type="paragraph" w:styleId="Intestazione">
    <w:name w:val="header"/>
    <w:basedOn w:val="Normale"/>
    <w:pPr>
      <w:tabs>
        <w:tab w:val="center" w:pos="4252"/>
        <w:tab w:val="right" w:pos="8504"/>
      </w:tabs>
    </w:pPr>
  </w:style>
  <w:style w:type="paragraph" w:styleId="Pidipagina">
    <w:name w:val="footer"/>
    <w:basedOn w:val="Normale"/>
    <w:pPr>
      <w:tabs>
        <w:tab w:val="center" w:pos="4252"/>
        <w:tab w:val="right" w:pos="8504"/>
      </w:tabs>
    </w:pPr>
  </w:style>
  <w:style w:type="paragraph" w:styleId="Prrafobsico" w:customStyle="1">
    <w:name w:val="[Párrafo básico]"/>
    <w:basedOn w:val="Normale"/>
    <w:pPr>
      <w:autoSpaceDE w:val="0"/>
      <w:spacing w:line="288" w:lineRule="auto"/>
      <w:textAlignment w:val="center"/>
    </w:pPr>
    <w:rPr>
      <w:rFonts w:ascii="MinionPro-Regular" w:cs="MinionPro-Regular" w:hAnsi="MinionPro-Regular"/>
      <w:color w:val="000000"/>
      <w:lang w:bidi="es-ES_tradnl"/>
    </w:rPr>
  </w:style>
  <w:style w:type="paragraph" w:styleId="Contenutocornice" w:customStyle="1">
    <w:name w:val="Contenuto cornice"/>
    <w:basedOn w:val="Corpotesto"/>
  </w:style>
  <w:style w:type="paragraph" w:styleId="Default" w:customStyle="1">
    <w:name w:val="Default"/>
    <w:basedOn w:val="Normale"/>
    <w:rPr>
      <w:rFonts w:ascii="Dosis" w:cs="Dosis" w:eastAsia="Dosis" w:hAnsi="Dosis"/>
      <w:color w:val="000000"/>
    </w:rPr>
  </w:style>
  <w:style w:type="paragraph" w:styleId="FrameContents" w:customStyle="1">
    <w:name w:val="Frame Contents"/>
    <w:basedOn w:val="Normale"/>
  </w:style>
  <w:style w:type="table" w:styleId="Grigliatabella">
    <w:name w:val="Table Grid"/>
    <w:basedOn w:val="Tabellanormale"/>
    <w:uiPriority w:val="39"/>
    <w:rsid w:val="00923A7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e">
    <w:name w:val="Revision"/>
    <w:hidden w:val="1"/>
    <w:uiPriority w:val="99"/>
    <w:semiHidden w:val="1"/>
    <w:rsid w:val="005E2CD9"/>
    <w:rPr>
      <w:rFonts w:cs="Mangal"/>
      <w:sz w:val="24"/>
      <w:szCs w:val="21"/>
      <w:lang w:bidi="hi-IN" w:eastAsia="zh-CN" w:val="es-ES_tradnl"/>
    </w:rPr>
  </w:style>
  <w:style w:type="paragraph" w:styleId="Testofumetto">
    <w:name w:val="Balloon Text"/>
    <w:basedOn w:val="Normale"/>
    <w:link w:val="TestofumettoCarattere"/>
    <w:uiPriority w:val="99"/>
    <w:semiHidden w:val="1"/>
    <w:unhideWhenUsed w:val="1"/>
    <w:rsid w:val="005E2CD9"/>
    <w:rPr>
      <w:rFonts w:ascii="Segoe UI" w:cs="Mangal" w:hAnsi="Segoe UI"/>
      <w:sz w:val="18"/>
      <w:szCs w:val="16"/>
    </w:rPr>
  </w:style>
  <w:style w:type="character" w:styleId="TestofumettoCarattere" w:customStyle="1">
    <w:name w:val="Testo fumetto Carattere"/>
    <w:link w:val="Testofumetto"/>
    <w:uiPriority w:val="99"/>
    <w:semiHidden w:val="1"/>
    <w:rsid w:val="005E2CD9"/>
    <w:rPr>
      <w:rFonts w:ascii="Segoe UI" w:cs="Mangal" w:hAnsi="Segoe UI"/>
      <w:sz w:val="18"/>
      <w:szCs w:val="16"/>
      <w:lang w:bidi="hi-IN" w:eastAsia="zh-CN" w:val="es-ES_tradnl"/>
    </w:rPr>
  </w:style>
  <w:style w:type="character" w:styleId="Collegamentoipertestuale">
    <w:name w:val="Hyperlink"/>
    <w:basedOn w:val="Carpredefinitoparagrafo"/>
    <w:uiPriority w:val="99"/>
    <w:unhideWhenUsed w:val="1"/>
    <w:rsid w:val="00995ABB"/>
    <w:rPr>
      <w:color w:val="0563c1" w:themeColor="hyperlink"/>
      <w:u w:val="single"/>
    </w:rPr>
  </w:style>
  <w:style w:type="character" w:styleId="Testosegnaposto">
    <w:name w:val="Placeholder Text"/>
    <w:basedOn w:val="Carpredefinitoparagrafo"/>
    <w:uiPriority w:val="99"/>
    <w:semiHidden w:val="1"/>
    <w:rsid w:val="00C94F42"/>
    <w:rPr>
      <w:color w:val="808080"/>
    </w:rPr>
  </w:style>
  <w:style w:type="paragraph" w:styleId="Paragrafoelenco">
    <w:name w:val="List Paragraph"/>
    <w:basedOn w:val="Normale"/>
    <w:uiPriority w:val="34"/>
    <w:qFormat w:val="1"/>
    <w:rsid w:val="00D73783"/>
    <w:pPr>
      <w:ind w:left="720"/>
      <w:contextualSpacing w:val="1"/>
    </w:pPr>
    <w:rPr>
      <w:rFonts w:cs="Mangal"/>
      <w:szCs w:val="21"/>
    </w:rPr>
  </w:style>
  <w:style w:type="character" w:styleId="Enfasiintensa">
    <w:name w:val="Intense Emphasis"/>
    <w:basedOn w:val="Carpredefinitoparagrafo"/>
    <w:uiPriority w:val="21"/>
    <w:qFormat w:val="1"/>
    <w:rsid w:val="002C541D"/>
    <w:rPr>
      <w:i w:val="1"/>
      <w:iCs w:val="1"/>
      <w:color w:val="4472c4" w:themeColor="accent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comunicazione@unplitrentino.it" TargetMode="External"/><Relationship Id="rId12" Type="http://schemas.openxmlformats.org/officeDocument/2006/relationships/footer" Target="footer1.xml"/><Relationship Id="rId9" Type="http://schemas.openxmlformats.org/officeDocument/2006/relationships/hyperlink" Target="http://unplitrentino.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iviana.brugnara@gmail.com" TargetMode="External"/><Relationship Id="rId8" Type="http://schemas.openxmlformats.org/officeDocument/2006/relationships/hyperlink" Target="http://radiciculturali.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osis-regular.ttf"/><Relationship Id="rId2" Type="http://schemas.openxmlformats.org/officeDocument/2006/relationships/font" Target="fonts/Dosi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JJ++TVQcqAOmUif1FuSN/sH+w==">CgMxLjA4AHIhMVdXMWoybUF0eUt3aEhFaHRhQ1kyWk4xTEF4V2g4eVpk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2025-01-08T09:26:00Z</dcterms:created>
  <dc:creator>manuel.delia</dc:creator>
</cp:coreProperties>
</file>